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2E2E15" w14:textId="137EC6FE" w:rsidR="007552A2" w:rsidRDefault="00FE36B0">
      <w:pPr>
        <w:pStyle w:val="BodyText"/>
        <w:ind w:left="7061" w:firstLine="0"/>
        <w:rPr>
          <w:rFonts w:ascii="Times New Roman"/>
          <w:sz w:val="20"/>
        </w:rPr>
      </w:pPr>
      <w:r>
        <w:rPr>
          <w:noProof/>
        </w:rPr>
        <w:drawing>
          <wp:anchor distT="0" distB="0" distL="114300" distR="114300" simplePos="0" relativeHeight="251657216" behindDoc="0" locked="0" layoutInCell="1" allowOverlap="1" wp14:anchorId="4C32D75C" wp14:editId="00D1FCDD">
            <wp:simplePos x="0" y="0"/>
            <wp:positionH relativeFrom="column">
              <wp:posOffset>4157336</wp:posOffset>
            </wp:positionH>
            <wp:positionV relativeFrom="paragraph">
              <wp:posOffset>-565150</wp:posOffset>
            </wp:positionV>
            <wp:extent cx="2012324" cy="981075"/>
            <wp:effectExtent l="0" t="0" r="698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20228" cy="984928"/>
                    </a:xfrm>
                    <a:prstGeom prst="rect">
                      <a:avLst/>
                    </a:prstGeom>
                    <a:noFill/>
                  </pic:spPr>
                </pic:pic>
              </a:graphicData>
            </a:graphic>
            <wp14:sizeRelH relativeFrom="margin">
              <wp14:pctWidth>0</wp14:pctWidth>
            </wp14:sizeRelH>
            <wp14:sizeRelV relativeFrom="margin">
              <wp14:pctHeight>0</wp14:pctHeight>
            </wp14:sizeRelV>
          </wp:anchor>
        </w:drawing>
      </w:r>
    </w:p>
    <w:p w14:paraId="38AABC36" w14:textId="471BE075" w:rsidR="007552A2" w:rsidRDefault="00FE36B0">
      <w:pPr>
        <w:pStyle w:val="Title"/>
      </w:pPr>
      <w:r>
        <w:t>The</w:t>
      </w:r>
      <w:r>
        <w:rPr>
          <w:spacing w:val="-12"/>
        </w:rPr>
        <w:t xml:space="preserve"> </w:t>
      </w:r>
      <w:r>
        <w:t>Ridge</w:t>
      </w:r>
      <w:r>
        <w:rPr>
          <w:spacing w:val="-12"/>
        </w:rPr>
        <w:t xml:space="preserve"> </w:t>
      </w:r>
      <w:r>
        <w:t>Employability</w:t>
      </w:r>
      <w:r>
        <w:rPr>
          <w:spacing w:val="-12"/>
        </w:rPr>
        <w:t xml:space="preserve"> </w:t>
      </w:r>
      <w:r>
        <w:t>College Data Privacy Notice</w:t>
      </w:r>
    </w:p>
    <w:p w14:paraId="090342A1" w14:textId="77777777" w:rsidR="007552A2" w:rsidRDefault="00FE36B0">
      <w:pPr>
        <w:pStyle w:val="BodyText"/>
        <w:spacing w:before="112" w:line="249" w:lineRule="auto"/>
        <w:ind w:left="130" w:right="161" w:hanging="10"/>
      </w:pPr>
      <w:r>
        <w:rPr>
          <w:color w:val="333333"/>
        </w:rPr>
        <w:t>We</w:t>
      </w:r>
      <w:r>
        <w:rPr>
          <w:color w:val="333333"/>
          <w:spacing w:val="-3"/>
        </w:rPr>
        <w:t xml:space="preserve"> </w:t>
      </w:r>
      <w:r>
        <w:rPr>
          <w:color w:val="333333"/>
        </w:rPr>
        <w:t>take</w:t>
      </w:r>
      <w:r>
        <w:rPr>
          <w:color w:val="333333"/>
          <w:spacing w:val="-3"/>
        </w:rPr>
        <w:t xml:space="preserve"> </w:t>
      </w:r>
      <w:r>
        <w:rPr>
          <w:color w:val="333333"/>
        </w:rPr>
        <w:t>your</w:t>
      </w:r>
      <w:r>
        <w:rPr>
          <w:color w:val="333333"/>
          <w:spacing w:val="-5"/>
        </w:rPr>
        <w:t xml:space="preserve"> </w:t>
      </w:r>
      <w:r>
        <w:rPr>
          <w:color w:val="333333"/>
        </w:rPr>
        <w:t>privacy</w:t>
      </w:r>
      <w:r>
        <w:rPr>
          <w:color w:val="333333"/>
          <w:spacing w:val="-3"/>
        </w:rPr>
        <w:t xml:space="preserve"> </w:t>
      </w:r>
      <w:r>
        <w:rPr>
          <w:color w:val="333333"/>
        </w:rPr>
        <w:t>very</w:t>
      </w:r>
      <w:r>
        <w:rPr>
          <w:color w:val="333333"/>
          <w:spacing w:val="-3"/>
        </w:rPr>
        <w:t xml:space="preserve"> </w:t>
      </w:r>
      <w:r>
        <w:rPr>
          <w:color w:val="333333"/>
        </w:rPr>
        <w:t>seriously</w:t>
      </w:r>
      <w:r>
        <w:rPr>
          <w:color w:val="333333"/>
          <w:spacing w:val="-3"/>
        </w:rPr>
        <w:t xml:space="preserve"> </w:t>
      </w:r>
      <w:r>
        <w:rPr>
          <w:color w:val="333333"/>
        </w:rPr>
        <w:t>and we</w:t>
      </w:r>
      <w:r>
        <w:rPr>
          <w:color w:val="333333"/>
          <w:spacing w:val="-3"/>
        </w:rPr>
        <w:t xml:space="preserve"> </w:t>
      </w:r>
      <w:r>
        <w:rPr>
          <w:color w:val="333333"/>
        </w:rPr>
        <w:t>ask</w:t>
      </w:r>
      <w:r>
        <w:rPr>
          <w:color w:val="333333"/>
          <w:spacing w:val="-3"/>
        </w:rPr>
        <w:t xml:space="preserve"> </w:t>
      </w:r>
      <w:r>
        <w:rPr>
          <w:color w:val="333333"/>
        </w:rPr>
        <w:t>that</w:t>
      </w:r>
      <w:r>
        <w:rPr>
          <w:color w:val="333333"/>
          <w:spacing w:val="-2"/>
        </w:rPr>
        <w:t xml:space="preserve"> </w:t>
      </w:r>
      <w:r>
        <w:rPr>
          <w:color w:val="333333"/>
        </w:rPr>
        <w:t>you read</w:t>
      </w:r>
      <w:r>
        <w:rPr>
          <w:color w:val="333333"/>
          <w:spacing w:val="-4"/>
        </w:rPr>
        <w:t xml:space="preserve"> </w:t>
      </w:r>
      <w:r>
        <w:rPr>
          <w:color w:val="333333"/>
        </w:rPr>
        <w:t>the</w:t>
      </w:r>
      <w:r>
        <w:rPr>
          <w:color w:val="333333"/>
          <w:spacing w:val="-3"/>
        </w:rPr>
        <w:t xml:space="preserve"> </w:t>
      </w:r>
      <w:r>
        <w:rPr>
          <w:color w:val="333333"/>
        </w:rPr>
        <w:t>privacy</w:t>
      </w:r>
      <w:r>
        <w:rPr>
          <w:color w:val="333333"/>
          <w:spacing w:val="-3"/>
        </w:rPr>
        <w:t xml:space="preserve"> </w:t>
      </w:r>
      <w:r>
        <w:rPr>
          <w:color w:val="333333"/>
        </w:rPr>
        <w:t>notice</w:t>
      </w:r>
      <w:r>
        <w:rPr>
          <w:color w:val="333333"/>
          <w:spacing w:val="-3"/>
        </w:rPr>
        <w:t xml:space="preserve"> </w:t>
      </w:r>
      <w:r>
        <w:rPr>
          <w:color w:val="333333"/>
        </w:rPr>
        <w:t>very</w:t>
      </w:r>
      <w:r>
        <w:rPr>
          <w:color w:val="333333"/>
          <w:spacing w:val="-3"/>
        </w:rPr>
        <w:t xml:space="preserve"> </w:t>
      </w:r>
      <w:r>
        <w:rPr>
          <w:color w:val="333333"/>
        </w:rPr>
        <w:t>carefully</w:t>
      </w:r>
      <w:r>
        <w:rPr>
          <w:color w:val="333333"/>
          <w:spacing w:val="-3"/>
        </w:rPr>
        <w:t xml:space="preserve"> </w:t>
      </w:r>
      <w:r>
        <w:rPr>
          <w:color w:val="333333"/>
        </w:rPr>
        <w:t>as</w:t>
      </w:r>
      <w:r>
        <w:rPr>
          <w:color w:val="333333"/>
          <w:spacing w:val="-5"/>
        </w:rPr>
        <w:t xml:space="preserve"> </w:t>
      </w:r>
      <w:r>
        <w:rPr>
          <w:color w:val="333333"/>
        </w:rPr>
        <w:t>it contains important information about who we are, how, why we collect, store, use and share personal data. It also confirms your rights in relation to your personal data and how to contact us and supervisory authorities in the event of a complaint.</w:t>
      </w:r>
    </w:p>
    <w:p w14:paraId="5D1FDA40" w14:textId="77777777" w:rsidR="007552A2" w:rsidRDefault="00FE36B0">
      <w:pPr>
        <w:pStyle w:val="BodyText"/>
        <w:spacing w:before="208" w:line="249" w:lineRule="auto"/>
        <w:ind w:left="130" w:right="161" w:hanging="10"/>
      </w:pPr>
      <w:r>
        <w:rPr>
          <w:color w:val="333333"/>
        </w:rPr>
        <w:t>Under UK General Data Protection Regulations (GDPR) that were effective from 25</w:t>
      </w:r>
      <w:r>
        <w:rPr>
          <w:color w:val="333333"/>
          <w:vertAlign w:val="superscript"/>
        </w:rPr>
        <w:t>th</w:t>
      </w:r>
      <w:r>
        <w:rPr>
          <w:color w:val="333333"/>
        </w:rPr>
        <w:t xml:space="preserve"> May 2018, individuals</w:t>
      </w:r>
      <w:r>
        <w:rPr>
          <w:color w:val="333333"/>
          <w:spacing w:val="-4"/>
        </w:rPr>
        <w:t xml:space="preserve"> </w:t>
      </w:r>
      <w:r>
        <w:rPr>
          <w:color w:val="333333"/>
        </w:rPr>
        <w:t>have</w:t>
      </w:r>
      <w:r>
        <w:rPr>
          <w:color w:val="333333"/>
          <w:spacing w:val="-3"/>
        </w:rPr>
        <w:t xml:space="preserve"> </w:t>
      </w:r>
      <w:r>
        <w:rPr>
          <w:color w:val="333333"/>
        </w:rPr>
        <w:t>the</w:t>
      </w:r>
      <w:r>
        <w:rPr>
          <w:color w:val="333333"/>
          <w:spacing w:val="-3"/>
        </w:rPr>
        <w:t xml:space="preserve"> </w:t>
      </w:r>
      <w:r>
        <w:rPr>
          <w:color w:val="333333"/>
        </w:rPr>
        <w:t>right</w:t>
      </w:r>
      <w:r>
        <w:rPr>
          <w:color w:val="333333"/>
          <w:spacing w:val="-3"/>
        </w:rPr>
        <w:t xml:space="preserve"> </w:t>
      </w:r>
      <w:r>
        <w:rPr>
          <w:color w:val="333333"/>
        </w:rPr>
        <w:t>to</w:t>
      </w:r>
      <w:r>
        <w:rPr>
          <w:color w:val="333333"/>
          <w:spacing w:val="-4"/>
        </w:rPr>
        <w:t xml:space="preserve"> </w:t>
      </w:r>
      <w:r>
        <w:rPr>
          <w:color w:val="333333"/>
        </w:rPr>
        <w:t>be</w:t>
      </w:r>
      <w:r>
        <w:rPr>
          <w:color w:val="333333"/>
          <w:spacing w:val="-3"/>
        </w:rPr>
        <w:t xml:space="preserve"> </w:t>
      </w:r>
      <w:r>
        <w:rPr>
          <w:color w:val="333333"/>
        </w:rPr>
        <w:t>informed</w:t>
      </w:r>
      <w:r>
        <w:rPr>
          <w:color w:val="333333"/>
          <w:spacing w:val="-4"/>
        </w:rPr>
        <w:t xml:space="preserve"> </w:t>
      </w:r>
      <w:r>
        <w:rPr>
          <w:color w:val="333333"/>
        </w:rPr>
        <w:t>about</w:t>
      </w:r>
      <w:r>
        <w:rPr>
          <w:color w:val="333333"/>
          <w:spacing w:val="-3"/>
        </w:rPr>
        <w:t xml:space="preserve"> </w:t>
      </w:r>
      <w:r>
        <w:rPr>
          <w:color w:val="333333"/>
        </w:rPr>
        <w:t>how</w:t>
      </w:r>
      <w:r>
        <w:rPr>
          <w:color w:val="333333"/>
          <w:spacing w:val="-5"/>
        </w:rPr>
        <w:t xml:space="preserve"> </w:t>
      </w:r>
      <w:r>
        <w:rPr>
          <w:color w:val="333333"/>
        </w:rPr>
        <w:t>the</w:t>
      </w:r>
      <w:r>
        <w:rPr>
          <w:color w:val="333333"/>
          <w:spacing w:val="-3"/>
        </w:rPr>
        <w:t xml:space="preserve"> </w:t>
      </w:r>
      <w:r>
        <w:rPr>
          <w:color w:val="333333"/>
        </w:rPr>
        <w:t>college</w:t>
      </w:r>
      <w:r>
        <w:rPr>
          <w:color w:val="333333"/>
          <w:spacing w:val="-3"/>
        </w:rPr>
        <w:t xml:space="preserve"> </w:t>
      </w:r>
      <w:r>
        <w:rPr>
          <w:color w:val="333333"/>
        </w:rPr>
        <w:t>uses any</w:t>
      </w:r>
      <w:r>
        <w:rPr>
          <w:color w:val="333333"/>
          <w:spacing w:val="-3"/>
        </w:rPr>
        <w:t xml:space="preserve"> </w:t>
      </w:r>
      <w:r>
        <w:rPr>
          <w:color w:val="333333"/>
        </w:rPr>
        <w:t>personal</w:t>
      </w:r>
      <w:r>
        <w:rPr>
          <w:color w:val="333333"/>
          <w:spacing w:val="-3"/>
        </w:rPr>
        <w:t xml:space="preserve"> </w:t>
      </w:r>
      <w:r>
        <w:rPr>
          <w:color w:val="333333"/>
        </w:rPr>
        <w:t>data</w:t>
      </w:r>
      <w:r>
        <w:rPr>
          <w:color w:val="333333"/>
          <w:spacing w:val="-4"/>
        </w:rPr>
        <w:t xml:space="preserve"> </w:t>
      </w:r>
      <w:r>
        <w:rPr>
          <w:color w:val="333333"/>
        </w:rPr>
        <w:t>that</w:t>
      </w:r>
      <w:r>
        <w:rPr>
          <w:color w:val="333333"/>
          <w:spacing w:val="-2"/>
        </w:rPr>
        <w:t xml:space="preserve"> </w:t>
      </w:r>
      <w:r>
        <w:rPr>
          <w:color w:val="333333"/>
        </w:rPr>
        <w:t>we</w:t>
      </w:r>
      <w:r>
        <w:rPr>
          <w:color w:val="333333"/>
          <w:spacing w:val="-3"/>
        </w:rPr>
        <w:t xml:space="preserve"> </w:t>
      </w:r>
      <w:r>
        <w:rPr>
          <w:color w:val="333333"/>
        </w:rPr>
        <w:t>hold about them. This Privacy Notice describes what The Ridge Employability College does with the personal information that is provided as we are responsible for how it is used.</w:t>
      </w:r>
    </w:p>
    <w:p w14:paraId="2A04B932" w14:textId="77777777" w:rsidR="007552A2" w:rsidRDefault="00FE36B0">
      <w:pPr>
        <w:pStyle w:val="BodyText"/>
        <w:spacing w:before="213"/>
        <w:ind w:left="120" w:firstLine="0"/>
      </w:pPr>
      <w:r>
        <w:t>The</w:t>
      </w:r>
      <w:r>
        <w:rPr>
          <w:spacing w:val="-3"/>
        </w:rPr>
        <w:t xml:space="preserve"> </w:t>
      </w:r>
      <w:r>
        <w:t>college</w:t>
      </w:r>
      <w:r>
        <w:rPr>
          <w:spacing w:val="-1"/>
        </w:rPr>
        <w:t xml:space="preserve"> </w:t>
      </w:r>
      <w:r>
        <w:t>is</w:t>
      </w:r>
      <w:r>
        <w:rPr>
          <w:spacing w:val="-3"/>
        </w:rPr>
        <w:t xml:space="preserve"> </w:t>
      </w:r>
      <w:r>
        <w:t>the</w:t>
      </w:r>
      <w:r>
        <w:rPr>
          <w:spacing w:val="-1"/>
        </w:rPr>
        <w:t xml:space="preserve"> </w:t>
      </w:r>
      <w:r>
        <w:t>Data</w:t>
      </w:r>
      <w:r>
        <w:rPr>
          <w:spacing w:val="-2"/>
        </w:rPr>
        <w:t xml:space="preserve"> </w:t>
      </w:r>
      <w:r>
        <w:t>Controller</w:t>
      </w:r>
      <w:r>
        <w:rPr>
          <w:spacing w:val="-3"/>
        </w:rPr>
        <w:t xml:space="preserve"> </w:t>
      </w:r>
      <w:r>
        <w:t>of</w:t>
      </w:r>
      <w:r>
        <w:rPr>
          <w:spacing w:val="-4"/>
        </w:rPr>
        <w:t xml:space="preserve"> </w:t>
      </w:r>
      <w:r w:rsidR="0D75C4D6">
        <w:t>personal</w:t>
      </w:r>
      <w:r>
        <w:rPr>
          <w:spacing w:val="1"/>
        </w:rPr>
        <w:t xml:space="preserve"> </w:t>
      </w:r>
      <w:r>
        <w:t>data</w:t>
      </w:r>
      <w:r>
        <w:rPr>
          <w:spacing w:val="-2"/>
        </w:rPr>
        <w:t xml:space="preserve"> </w:t>
      </w:r>
      <w:r>
        <w:t>for</w:t>
      </w:r>
      <w:r>
        <w:rPr>
          <w:spacing w:val="-3"/>
        </w:rPr>
        <w:t xml:space="preserve"> </w:t>
      </w:r>
      <w:r>
        <w:t>the</w:t>
      </w:r>
      <w:r>
        <w:rPr>
          <w:spacing w:val="-1"/>
        </w:rPr>
        <w:t xml:space="preserve"> </w:t>
      </w:r>
      <w:r>
        <w:t>purposes</w:t>
      </w:r>
      <w:r>
        <w:rPr>
          <w:spacing w:val="3"/>
        </w:rPr>
        <w:t xml:space="preserve"> </w:t>
      </w:r>
      <w:r>
        <w:t>of</w:t>
      </w:r>
      <w:r>
        <w:rPr>
          <w:spacing w:val="-4"/>
        </w:rPr>
        <w:t xml:space="preserve"> </w:t>
      </w:r>
      <w:r>
        <w:t>data</w:t>
      </w:r>
      <w:r>
        <w:rPr>
          <w:spacing w:val="-2"/>
        </w:rPr>
        <w:t xml:space="preserve"> </w:t>
      </w:r>
      <w:r>
        <w:t>protection</w:t>
      </w:r>
      <w:r>
        <w:rPr>
          <w:spacing w:val="-1"/>
        </w:rPr>
        <w:t xml:space="preserve"> </w:t>
      </w:r>
      <w:r>
        <w:rPr>
          <w:spacing w:val="-4"/>
        </w:rPr>
        <w:t>law.</w:t>
      </w:r>
    </w:p>
    <w:p w14:paraId="124174E1" w14:textId="77777777" w:rsidR="007552A2" w:rsidRDefault="007552A2">
      <w:pPr>
        <w:pStyle w:val="BodyText"/>
        <w:spacing w:before="29"/>
        <w:ind w:left="0" w:firstLine="0"/>
      </w:pPr>
    </w:p>
    <w:p w14:paraId="742D9AAD" w14:textId="77777777" w:rsidR="007552A2" w:rsidRDefault="00FE36B0">
      <w:pPr>
        <w:ind w:left="120"/>
        <w:rPr>
          <w:b/>
          <w:sz w:val="24"/>
        </w:rPr>
      </w:pPr>
      <w:r>
        <w:rPr>
          <w:b/>
          <w:sz w:val="24"/>
        </w:rPr>
        <w:t>The</w:t>
      </w:r>
      <w:r>
        <w:rPr>
          <w:b/>
          <w:spacing w:val="-3"/>
          <w:sz w:val="24"/>
        </w:rPr>
        <w:t xml:space="preserve"> </w:t>
      </w:r>
      <w:r>
        <w:rPr>
          <w:b/>
          <w:sz w:val="24"/>
        </w:rPr>
        <w:t>personal</w:t>
      </w:r>
      <w:r>
        <w:rPr>
          <w:b/>
          <w:spacing w:val="-5"/>
          <w:sz w:val="24"/>
        </w:rPr>
        <w:t xml:space="preserve"> </w:t>
      </w:r>
      <w:r>
        <w:rPr>
          <w:b/>
          <w:sz w:val="24"/>
        </w:rPr>
        <w:t>data we</w:t>
      </w:r>
      <w:r>
        <w:rPr>
          <w:b/>
          <w:spacing w:val="-3"/>
          <w:sz w:val="24"/>
        </w:rPr>
        <w:t xml:space="preserve"> </w:t>
      </w:r>
      <w:r>
        <w:rPr>
          <w:b/>
          <w:sz w:val="24"/>
        </w:rPr>
        <w:t xml:space="preserve">collect and </w:t>
      </w:r>
      <w:r>
        <w:rPr>
          <w:b/>
          <w:spacing w:val="-5"/>
          <w:sz w:val="24"/>
        </w:rPr>
        <w:t>use</w:t>
      </w:r>
    </w:p>
    <w:p w14:paraId="1493CEDE" w14:textId="77777777" w:rsidR="007552A2" w:rsidRDefault="00FE36B0">
      <w:pPr>
        <w:pStyle w:val="BodyText"/>
        <w:spacing w:before="256"/>
        <w:ind w:left="120" w:firstLine="0"/>
      </w:pPr>
      <w:r>
        <w:rPr>
          <w:color w:val="333333"/>
        </w:rPr>
        <w:t>The</w:t>
      </w:r>
      <w:r>
        <w:rPr>
          <w:color w:val="333333"/>
          <w:spacing w:val="-5"/>
        </w:rPr>
        <w:t xml:space="preserve"> </w:t>
      </w:r>
      <w:r>
        <w:rPr>
          <w:color w:val="333333"/>
        </w:rPr>
        <w:t>college</w:t>
      </w:r>
      <w:r>
        <w:rPr>
          <w:color w:val="333333"/>
          <w:spacing w:val="-2"/>
        </w:rPr>
        <w:t xml:space="preserve"> </w:t>
      </w:r>
      <w:r>
        <w:rPr>
          <w:color w:val="333333"/>
        </w:rPr>
        <w:t>may</w:t>
      </w:r>
      <w:r>
        <w:rPr>
          <w:color w:val="333333"/>
          <w:spacing w:val="-2"/>
        </w:rPr>
        <w:t xml:space="preserve"> </w:t>
      </w:r>
      <w:r>
        <w:rPr>
          <w:color w:val="333333"/>
        </w:rPr>
        <w:t>collect,</w:t>
      </w:r>
      <w:r>
        <w:rPr>
          <w:color w:val="333333"/>
          <w:spacing w:val="-2"/>
        </w:rPr>
        <w:t xml:space="preserve"> </w:t>
      </w:r>
      <w:r>
        <w:rPr>
          <w:color w:val="333333"/>
        </w:rPr>
        <w:t>use</w:t>
      </w:r>
      <w:r>
        <w:rPr>
          <w:color w:val="333333"/>
          <w:spacing w:val="-2"/>
        </w:rPr>
        <w:t xml:space="preserve"> </w:t>
      </w:r>
      <w:r>
        <w:rPr>
          <w:color w:val="333333"/>
        </w:rPr>
        <w:t>and</w:t>
      </w:r>
      <w:r>
        <w:rPr>
          <w:color w:val="333333"/>
          <w:spacing w:val="-3"/>
        </w:rPr>
        <w:t xml:space="preserve"> </w:t>
      </w:r>
      <w:r>
        <w:rPr>
          <w:color w:val="333333"/>
        </w:rPr>
        <w:t>share</w:t>
      </w:r>
      <w:r>
        <w:rPr>
          <w:color w:val="333333"/>
          <w:spacing w:val="-2"/>
        </w:rPr>
        <w:t xml:space="preserve"> </w:t>
      </w:r>
      <w:r>
        <w:rPr>
          <w:color w:val="333333"/>
        </w:rPr>
        <w:t>(when</w:t>
      </w:r>
      <w:r>
        <w:rPr>
          <w:color w:val="333333"/>
          <w:spacing w:val="-4"/>
        </w:rPr>
        <w:t xml:space="preserve"> </w:t>
      </w:r>
      <w:r>
        <w:rPr>
          <w:color w:val="333333"/>
        </w:rPr>
        <w:t>appropriate)</w:t>
      </w:r>
      <w:r>
        <w:rPr>
          <w:color w:val="333333"/>
          <w:spacing w:val="-4"/>
        </w:rPr>
        <w:t xml:space="preserve"> </w:t>
      </w:r>
      <w:r>
        <w:rPr>
          <w:color w:val="333333"/>
        </w:rPr>
        <w:t>about</w:t>
      </w:r>
      <w:r>
        <w:rPr>
          <w:color w:val="333333"/>
          <w:spacing w:val="-2"/>
        </w:rPr>
        <w:t xml:space="preserve"> </w:t>
      </w:r>
      <w:r>
        <w:rPr>
          <w:color w:val="333333"/>
        </w:rPr>
        <w:t>individuals</w:t>
      </w:r>
      <w:r>
        <w:rPr>
          <w:color w:val="333333"/>
          <w:spacing w:val="-4"/>
        </w:rPr>
        <w:t xml:space="preserve"> </w:t>
      </w:r>
      <w:r>
        <w:rPr>
          <w:color w:val="333333"/>
        </w:rPr>
        <w:t>but</w:t>
      </w:r>
      <w:r>
        <w:rPr>
          <w:color w:val="333333"/>
          <w:spacing w:val="-2"/>
        </w:rPr>
        <w:t xml:space="preserve"> </w:t>
      </w:r>
      <w:r>
        <w:rPr>
          <w:color w:val="333333"/>
        </w:rPr>
        <w:t>it</w:t>
      </w:r>
      <w:r>
        <w:rPr>
          <w:color w:val="333333"/>
          <w:spacing w:val="-2"/>
        </w:rPr>
        <w:t xml:space="preserve"> </w:t>
      </w:r>
      <w:r>
        <w:rPr>
          <w:color w:val="333333"/>
        </w:rPr>
        <w:t>is</w:t>
      </w:r>
      <w:r>
        <w:rPr>
          <w:color w:val="333333"/>
          <w:spacing w:val="-4"/>
        </w:rPr>
        <w:t xml:space="preserve"> </w:t>
      </w:r>
      <w:r>
        <w:rPr>
          <w:color w:val="333333"/>
        </w:rPr>
        <w:t>not</w:t>
      </w:r>
      <w:r>
        <w:rPr>
          <w:color w:val="333333"/>
          <w:spacing w:val="-1"/>
        </w:rPr>
        <w:t xml:space="preserve"> </w:t>
      </w:r>
      <w:r>
        <w:rPr>
          <w:color w:val="333333"/>
        </w:rPr>
        <w:t>limited</w:t>
      </w:r>
      <w:r>
        <w:rPr>
          <w:color w:val="333333"/>
          <w:spacing w:val="-3"/>
        </w:rPr>
        <w:t xml:space="preserve"> </w:t>
      </w:r>
      <w:r>
        <w:rPr>
          <w:color w:val="333333"/>
          <w:spacing w:val="-5"/>
        </w:rPr>
        <w:t>to:</w:t>
      </w:r>
    </w:p>
    <w:p w14:paraId="0573E368" w14:textId="77777777" w:rsidR="007552A2" w:rsidRDefault="007552A2">
      <w:pPr>
        <w:pStyle w:val="BodyText"/>
        <w:spacing w:before="28"/>
        <w:ind w:left="0" w:firstLine="0"/>
      </w:pPr>
    </w:p>
    <w:p w14:paraId="49E7CE91" w14:textId="5EE679CA" w:rsidR="007552A2" w:rsidRDefault="00FE36B0" w:rsidP="78C7E9FA">
      <w:pPr>
        <w:pStyle w:val="ListParagraph"/>
        <w:numPr>
          <w:ilvl w:val="0"/>
          <w:numId w:val="1"/>
        </w:numPr>
        <w:tabs>
          <w:tab w:val="left" w:pos="820"/>
        </w:tabs>
        <w:spacing w:before="1"/>
        <w:ind w:left="820"/>
        <w:rPr>
          <w:rFonts w:ascii="Arial" w:hAnsi="Arial"/>
          <w:color w:val="333333"/>
          <w:sz w:val="20"/>
          <w:szCs w:val="20"/>
        </w:rPr>
      </w:pPr>
      <w:r>
        <w:rPr>
          <w:color w:val="333333"/>
        </w:rPr>
        <w:t>Contact</w:t>
      </w:r>
      <w:r>
        <w:rPr>
          <w:color w:val="333333"/>
          <w:spacing w:val="-5"/>
        </w:rPr>
        <w:t xml:space="preserve"> </w:t>
      </w:r>
      <w:r>
        <w:rPr>
          <w:color w:val="333333"/>
        </w:rPr>
        <w:t>details</w:t>
      </w:r>
      <w:r>
        <w:rPr>
          <w:color w:val="333333"/>
          <w:spacing w:val="-6"/>
        </w:rPr>
        <w:t xml:space="preserve"> </w:t>
      </w:r>
      <w:r>
        <w:rPr>
          <w:color w:val="333333"/>
        </w:rPr>
        <w:t>(phone</w:t>
      </w:r>
      <w:r>
        <w:rPr>
          <w:color w:val="333333"/>
          <w:spacing w:val="-4"/>
        </w:rPr>
        <w:t xml:space="preserve"> </w:t>
      </w:r>
      <w:r>
        <w:rPr>
          <w:color w:val="333333"/>
        </w:rPr>
        <w:t>numbers,</w:t>
      </w:r>
      <w:r>
        <w:rPr>
          <w:color w:val="333333"/>
          <w:spacing w:val="-4"/>
        </w:rPr>
        <w:t xml:space="preserve"> </w:t>
      </w:r>
      <w:r>
        <w:rPr>
          <w:color w:val="333333"/>
        </w:rPr>
        <w:t>email</w:t>
      </w:r>
      <w:r>
        <w:rPr>
          <w:color w:val="333333"/>
          <w:spacing w:val="-4"/>
        </w:rPr>
        <w:t xml:space="preserve"> </w:t>
      </w:r>
      <w:r>
        <w:rPr>
          <w:color w:val="333333"/>
        </w:rPr>
        <w:t>addresses,</w:t>
      </w:r>
      <w:r>
        <w:rPr>
          <w:color w:val="333333"/>
          <w:spacing w:val="-3"/>
        </w:rPr>
        <w:t xml:space="preserve"> </w:t>
      </w:r>
      <w:r>
        <w:rPr>
          <w:color w:val="333333"/>
        </w:rPr>
        <w:t>postal</w:t>
      </w:r>
      <w:r>
        <w:rPr>
          <w:color w:val="333333"/>
          <w:spacing w:val="-1"/>
        </w:rPr>
        <w:t xml:space="preserve"> </w:t>
      </w:r>
      <w:r>
        <w:rPr>
          <w:color w:val="333333"/>
        </w:rPr>
        <w:t>addresses)</w:t>
      </w:r>
      <w:r w:rsidR="4C1408EE">
        <w:rPr>
          <w:color w:val="333333"/>
        </w:rPr>
        <w:t xml:space="preserve"> </w:t>
      </w:r>
      <w:r>
        <w:rPr>
          <w:color w:val="333333"/>
        </w:rPr>
        <w:t>including</w:t>
      </w:r>
      <w:r>
        <w:rPr>
          <w:color w:val="333333"/>
          <w:spacing w:val="-3"/>
        </w:rPr>
        <w:t xml:space="preserve"> </w:t>
      </w:r>
      <w:r>
        <w:rPr>
          <w:color w:val="333333"/>
          <w:spacing w:val="-2"/>
        </w:rPr>
        <w:t>preferences</w:t>
      </w:r>
    </w:p>
    <w:p w14:paraId="5CEC7CF2" w14:textId="77777777" w:rsidR="007552A2" w:rsidRDefault="00FE36B0">
      <w:pPr>
        <w:pStyle w:val="ListParagraph"/>
        <w:numPr>
          <w:ilvl w:val="0"/>
          <w:numId w:val="1"/>
        </w:numPr>
        <w:tabs>
          <w:tab w:val="left" w:pos="820"/>
        </w:tabs>
        <w:spacing w:before="16"/>
        <w:ind w:left="820"/>
        <w:rPr>
          <w:rFonts w:ascii="Arial" w:hAnsi="Arial"/>
          <w:color w:val="333333"/>
          <w:sz w:val="20"/>
        </w:rPr>
      </w:pPr>
      <w:r>
        <w:rPr>
          <w:color w:val="333333"/>
        </w:rPr>
        <w:t>Identification</w:t>
      </w:r>
      <w:r>
        <w:rPr>
          <w:color w:val="333333"/>
          <w:spacing w:val="-8"/>
        </w:rPr>
        <w:t xml:space="preserve"> </w:t>
      </w:r>
      <w:r>
        <w:rPr>
          <w:color w:val="333333"/>
          <w:spacing w:val="-2"/>
        </w:rPr>
        <w:t>documents</w:t>
      </w:r>
    </w:p>
    <w:p w14:paraId="77823BCF" w14:textId="77777777" w:rsidR="007552A2" w:rsidRDefault="00FE36B0">
      <w:pPr>
        <w:pStyle w:val="ListParagraph"/>
        <w:numPr>
          <w:ilvl w:val="0"/>
          <w:numId w:val="1"/>
        </w:numPr>
        <w:tabs>
          <w:tab w:val="left" w:pos="820"/>
        </w:tabs>
        <w:spacing w:before="12"/>
        <w:ind w:left="820"/>
        <w:rPr>
          <w:rFonts w:ascii="Arial" w:hAnsi="Arial"/>
          <w:color w:val="333333"/>
          <w:sz w:val="20"/>
        </w:rPr>
      </w:pPr>
      <w:r>
        <w:rPr>
          <w:color w:val="333333"/>
        </w:rPr>
        <w:t>Personal</w:t>
      </w:r>
      <w:r>
        <w:rPr>
          <w:color w:val="333333"/>
          <w:spacing w:val="-5"/>
        </w:rPr>
        <w:t xml:space="preserve"> </w:t>
      </w:r>
      <w:r>
        <w:rPr>
          <w:color w:val="333333"/>
        </w:rPr>
        <w:t>characteristics,</w:t>
      </w:r>
      <w:r>
        <w:rPr>
          <w:color w:val="333333"/>
          <w:spacing w:val="-2"/>
        </w:rPr>
        <w:t xml:space="preserve"> </w:t>
      </w:r>
      <w:r>
        <w:rPr>
          <w:color w:val="333333"/>
        </w:rPr>
        <w:t>date</w:t>
      </w:r>
      <w:r>
        <w:rPr>
          <w:color w:val="333333"/>
          <w:spacing w:val="-3"/>
        </w:rPr>
        <w:t xml:space="preserve"> </w:t>
      </w:r>
      <w:r>
        <w:rPr>
          <w:color w:val="333333"/>
        </w:rPr>
        <w:t>of</w:t>
      </w:r>
      <w:r>
        <w:rPr>
          <w:color w:val="333333"/>
          <w:spacing w:val="-5"/>
        </w:rPr>
        <w:t xml:space="preserve"> </w:t>
      </w:r>
      <w:r>
        <w:rPr>
          <w:color w:val="333333"/>
        </w:rPr>
        <w:t>birth,</w:t>
      </w:r>
      <w:r>
        <w:rPr>
          <w:color w:val="333333"/>
          <w:spacing w:val="-3"/>
        </w:rPr>
        <w:t xml:space="preserve"> </w:t>
      </w:r>
      <w:r>
        <w:rPr>
          <w:color w:val="333333"/>
        </w:rPr>
        <w:t>first</w:t>
      </w:r>
      <w:r>
        <w:rPr>
          <w:color w:val="333333"/>
          <w:spacing w:val="-1"/>
        </w:rPr>
        <w:t xml:space="preserve"> </w:t>
      </w:r>
      <w:r>
        <w:rPr>
          <w:color w:val="333333"/>
        </w:rPr>
        <w:t>language,</w:t>
      </w:r>
      <w:r>
        <w:rPr>
          <w:color w:val="333333"/>
          <w:spacing w:val="-2"/>
        </w:rPr>
        <w:t xml:space="preserve"> nationality,</w:t>
      </w:r>
    </w:p>
    <w:p w14:paraId="5A3D639E" w14:textId="77777777" w:rsidR="007552A2" w:rsidRDefault="00FE36B0">
      <w:pPr>
        <w:pStyle w:val="ListParagraph"/>
        <w:numPr>
          <w:ilvl w:val="0"/>
          <w:numId w:val="1"/>
        </w:numPr>
        <w:tabs>
          <w:tab w:val="left" w:pos="820"/>
        </w:tabs>
        <w:spacing w:before="16"/>
        <w:ind w:left="820"/>
        <w:rPr>
          <w:rFonts w:ascii="Arial" w:hAnsi="Arial"/>
          <w:color w:val="333333"/>
          <w:sz w:val="20"/>
        </w:rPr>
      </w:pPr>
      <w:r>
        <w:rPr>
          <w:color w:val="333333"/>
        </w:rPr>
        <w:t>Financial</w:t>
      </w:r>
      <w:r>
        <w:rPr>
          <w:color w:val="333333"/>
          <w:spacing w:val="-6"/>
        </w:rPr>
        <w:t xml:space="preserve"> </w:t>
      </w:r>
      <w:r>
        <w:rPr>
          <w:color w:val="333333"/>
          <w:spacing w:val="-2"/>
        </w:rPr>
        <w:t>Information</w:t>
      </w:r>
    </w:p>
    <w:p w14:paraId="00238223" w14:textId="77777777" w:rsidR="007552A2" w:rsidRDefault="00FE36B0">
      <w:pPr>
        <w:pStyle w:val="ListParagraph"/>
        <w:numPr>
          <w:ilvl w:val="0"/>
          <w:numId w:val="1"/>
        </w:numPr>
        <w:tabs>
          <w:tab w:val="left" w:pos="820"/>
        </w:tabs>
        <w:spacing w:before="16"/>
        <w:ind w:left="820"/>
        <w:rPr>
          <w:rFonts w:ascii="Arial" w:hAnsi="Arial"/>
          <w:color w:val="333333"/>
          <w:sz w:val="20"/>
        </w:rPr>
      </w:pPr>
      <w:r>
        <w:rPr>
          <w:color w:val="333333"/>
        </w:rPr>
        <w:t>Lifestyle</w:t>
      </w:r>
      <w:r>
        <w:rPr>
          <w:color w:val="333333"/>
          <w:spacing w:val="-4"/>
        </w:rPr>
        <w:t xml:space="preserve"> </w:t>
      </w:r>
      <w:r>
        <w:rPr>
          <w:color w:val="333333"/>
        </w:rPr>
        <w:t>information,</w:t>
      </w:r>
      <w:r>
        <w:rPr>
          <w:color w:val="333333"/>
          <w:spacing w:val="-3"/>
        </w:rPr>
        <w:t xml:space="preserve"> </w:t>
      </w:r>
      <w:r>
        <w:rPr>
          <w:color w:val="333333"/>
        </w:rPr>
        <w:t>support</w:t>
      </w:r>
      <w:r>
        <w:rPr>
          <w:color w:val="333333"/>
          <w:spacing w:val="-3"/>
        </w:rPr>
        <w:t xml:space="preserve"> </w:t>
      </w:r>
      <w:r>
        <w:rPr>
          <w:color w:val="333333"/>
        </w:rPr>
        <w:t>plans</w:t>
      </w:r>
      <w:r>
        <w:rPr>
          <w:color w:val="333333"/>
          <w:spacing w:val="-5"/>
        </w:rPr>
        <w:t xml:space="preserve"> </w:t>
      </w:r>
      <w:r>
        <w:rPr>
          <w:color w:val="333333"/>
        </w:rPr>
        <w:t>and</w:t>
      </w:r>
      <w:r>
        <w:rPr>
          <w:color w:val="333333"/>
          <w:spacing w:val="-5"/>
        </w:rPr>
        <w:t xml:space="preserve"> </w:t>
      </w:r>
      <w:r>
        <w:rPr>
          <w:color w:val="333333"/>
        </w:rPr>
        <w:t>family</w:t>
      </w:r>
      <w:r>
        <w:rPr>
          <w:color w:val="333333"/>
          <w:spacing w:val="-3"/>
        </w:rPr>
        <w:t xml:space="preserve"> </w:t>
      </w:r>
      <w:r>
        <w:rPr>
          <w:color w:val="333333"/>
          <w:spacing w:val="-2"/>
        </w:rPr>
        <w:t>information</w:t>
      </w:r>
    </w:p>
    <w:p w14:paraId="6D44351B" w14:textId="77777777" w:rsidR="007552A2" w:rsidRDefault="00FE36B0">
      <w:pPr>
        <w:pStyle w:val="ListParagraph"/>
        <w:numPr>
          <w:ilvl w:val="0"/>
          <w:numId w:val="1"/>
        </w:numPr>
        <w:tabs>
          <w:tab w:val="left" w:pos="820"/>
        </w:tabs>
        <w:spacing w:before="12"/>
        <w:ind w:left="820"/>
        <w:rPr>
          <w:rFonts w:ascii="Arial" w:hAnsi="Arial"/>
          <w:color w:val="333333"/>
          <w:sz w:val="20"/>
        </w:rPr>
      </w:pPr>
      <w:r>
        <w:rPr>
          <w:color w:val="333333"/>
        </w:rPr>
        <w:t>Health</w:t>
      </w:r>
      <w:r>
        <w:rPr>
          <w:color w:val="333333"/>
          <w:spacing w:val="-6"/>
        </w:rPr>
        <w:t xml:space="preserve"> </w:t>
      </w:r>
      <w:r>
        <w:rPr>
          <w:color w:val="333333"/>
        </w:rPr>
        <w:t>Information,</w:t>
      </w:r>
      <w:r>
        <w:rPr>
          <w:color w:val="333333"/>
          <w:spacing w:val="-2"/>
        </w:rPr>
        <w:t xml:space="preserve"> </w:t>
      </w:r>
      <w:r>
        <w:rPr>
          <w:color w:val="333333"/>
        </w:rPr>
        <w:t>medical</w:t>
      </w:r>
      <w:r>
        <w:rPr>
          <w:color w:val="333333"/>
          <w:spacing w:val="-4"/>
        </w:rPr>
        <w:t xml:space="preserve"> </w:t>
      </w:r>
      <w:r>
        <w:rPr>
          <w:color w:val="333333"/>
        </w:rPr>
        <w:t>condition,</w:t>
      </w:r>
      <w:r>
        <w:rPr>
          <w:color w:val="333333"/>
          <w:spacing w:val="-2"/>
        </w:rPr>
        <w:t xml:space="preserve"> </w:t>
      </w:r>
      <w:r>
        <w:rPr>
          <w:color w:val="333333"/>
        </w:rPr>
        <w:t>medical</w:t>
      </w:r>
      <w:r>
        <w:rPr>
          <w:color w:val="333333"/>
          <w:spacing w:val="-4"/>
        </w:rPr>
        <w:t xml:space="preserve"> </w:t>
      </w:r>
      <w:r>
        <w:rPr>
          <w:color w:val="333333"/>
        </w:rPr>
        <w:t>care</w:t>
      </w:r>
      <w:r>
        <w:rPr>
          <w:color w:val="333333"/>
          <w:spacing w:val="-2"/>
        </w:rPr>
        <w:t xml:space="preserve"> </w:t>
      </w:r>
      <w:r>
        <w:rPr>
          <w:color w:val="333333"/>
        </w:rPr>
        <w:t>plans,</w:t>
      </w:r>
      <w:r>
        <w:rPr>
          <w:color w:val="333333"/>
          <w:spacing w:val="-3"/>
        </w:rPr>
        <w:t xml:space="preserve"> </w:t>
      </w:r>
      <w:r>
        <w:rPr>
          <w:color w:val="333333"/>
        </w:rPr>
        <w:t>details</w:t>
      </w:r>
      <w:r>
        <w:rPr>
          <w:color w:val="333333"/>
          <w:spacing w:val="-4"/>
        </w:rPr>
        <w:t xml:space="preserve"> </w:t>
      </w:r>
      <w:r>
        <w:rPr>
          <w:color w:val="333333"/>
        </w:rPr>
        <w:t>of</w:t>
      </w:r>
      <w:r>
        <w:rPr>
          <w:color w:val="333333"/>
          <w:spacing w:val="-5"/>
        </w:rPr>
        <w:t xml:space="preserve"> </w:t>
      </w:r>
      <w:r>
        <w:rPr>
          <w:color w:val="333333"/>
          <w:spacing w:val="-2"/>
        </w:rPr>
        <w:t>medication</w:t>
      </w:r>
    </w:p>
    <w:p w14:paraId="6CB63615" w14:textId="77777777" w:rsidR="007552A2" w:rsidRDefault="00FE36B0">
      <w:pPr>
        <w:pStyle w:val="ListParagraph"/>
        <w:numPr>
          <w:ilvl w:val="0"/>
          <w:numId w:val="1"/>
        </w:numPr>
        <w:tabs>
          <w:tab w:val="left" w:pos="820"/>
        </w:tabs>
        <w:spacing w:before="17"/>
        <w:ind w:left="820"/>
        <w:rPr>
          <w:rFonts w:ascii="Arial" w:hAnsi="Arial"/>
          <w:color w:val="333333"/>
          <w:sz w:val="20"/>
        </w:rPr>
      </w:pPr>
      <w:r>
        <w:rPr>
          <w:color w:val="333333"/>
        </w:rPr>
        <w:t>Special</w:t>
      </w:r>
      <w:r>
        <w:rPr>
          <w:color w:val="333333"/>
          <w:spacing w:val="-6"/>
        </w:rPr>
        <w:t xml:space="preserve"> </w:t>
      </w:r>
      <w:r>
        <w:rPr>
          <w:color w:val="333333"/>
        </w:rPr>
        <w:t>Education</w:t>
      </w:r>
      <w:r>
        <w:rPr>
          <w:color w:val="333333"/>
          <w:spacing w:val="-4"/>
        </w:rPr>
        <w:t xml:space="preserve"> </w:t>
      </w:r>
      <w:r>
        <w:rPr>
          <w:color w:val="333333"/>
        </w:rPr>
        <w:t>Needs,</w:t>
      </w:r>
      <w:r>
        <w:rPr>
          <w:color w:val="333333"/>
          <w:spacing w:val="-3"/>
        </w:rPr>
        <w:t xml:space="preserve"> </w:t>
      </w:r>
      <w:proofErr w:type="spellStart"/>
      <w:r>
        <w:rPr>
          <w:color w:val="333333"/>
        </w:rPr>
        <w:t>behaviours</w:t>
      </w:r>
      <w:proofErr w:type="spellEnd"/>
      <w:r>
        <w:rPr>
          <w:color w:val="333333"/>
        </w:rPr>
        <w:t>,</w:t>
      </w:r>
      <w:r>
        <w:rPr>
          <w:color w:val="333333"/>
          <w:spacing w:val="-3"/>
        </w:rPr>
        <w:t xml:space="preserve"> </w:t>
      </w:r>
      <w:r>
        <w:rPr>
          <w:color w:val="333333"/>
        </w:rPr>
        <w:t>Education</w:t>
      </w:r>
      <w:r>
        <w:rPr>
          <w:color w:val="333333"/>
          <w:spacing w:val="-4"/>
        </w:rPr>
        <w:t xml:space="preserve"> </w:t>
      </w:r>
      <w:r>
        <w:rPr>
          <w:color w:val="333333"/>
        </w:rPr>
        <w:t>health</w:t>
      </w:r>
      <w:r>
        <w:rPr>
          <w:color w:val="333333"/>
          <w:spacing w:val="-4"/>
        </w:rPr>
        <w:t xml:space="preserve"> </w:t>
      </w:r>
      <w:r>
        <w:rPr>
          <w:color w:val="333333"/>
        </w:rPr>
        <w:t>&amp;</w:t>
      </w:r>
      <w:r>
        <w:rPr>
          <w:color w:val="333333"/>
          <w:spacing w:val="-4"/>
        </w:rPr>
        <w:t xml:space="preserve"> </w:t>
      </w:r>
      <w:r>
        <w:rPr>
          <w:color w:val="333333"/>
        </w:rPr>
        <w:t>care</w:t>
      </w:r>
      <w:r>
        <w:rPr>
          <w:color w:val="333333"/>
          <w:spacing w:val="-3"/>
        </w:rPr>
        <w:t xml:space="preserve"> </w:t>
      </w:r>
      <w:r>
        <w:rPr>
          <w:color w:val="333333"/>
        </w:rPr>
        <w:t>plans</w:t>
      </w:r>
      <w:r>
        <w:rPr>
          <w:color w:val="333333"/>
          <w:spacing w:val="-5"/>
        </w:rPr>
        <w:t xml:space="preserve"> </w:t>
      </w:r>
      <w:r>
        <w:rPr>
          <w:color w:val="333333"/>
          <w:spacing w:val="-2"/>
        </w:rPr>
        <w:t>(EHCP)</w:t>
      </w:r>
    </w:p>
    <w:p w14:paraId="2545B3CC" w14:textId="77777777" w:rsidR="007552A2" w:rsidRDefault="00FE36B0">
      <w:pPr>
        <w:pStyle w:val="ListParagraph"/>
        <w:numPr>
          <w:ilvl w:val="0"/>
          <w:numId w:val="1"/>
        </w:numPr>
        <w:tabs>
          <w:tab w:val="left" w:pos="820"/>
        </w:tabs>
        <w:spacing w:before="16"/>
        <w:ind w:left="820"/>
        <w:rPr>
          <w:rFonts w:ascii="Arial" w:hAnsi="Arial"/>
          <w:color w:val="333333"/>
          <w:sz w:val="20"/>
        </w:rPr>
      </w:pPr>
      <w:r>
        <w:rPr>
          <w:color w:val="333333"/>
        </w:rPr>
        <w:t>Safeguarding</w:t>
      </w:r>
      <w:r>
        <w:rPr>
          <w:color w:val="333333"/>
          <w:spacing w:val="-8"/>
        </w:rPr>
        <w:t xml:space="preserve"> </w:t>
      </w:r>
      <w:r>
        <w:rPr>
          <w:color w:val="333333"/>
          <w:spacing w:val="-2"/>
        </w:rPr>
        <w:t>information</w:t>
      </w:r>
    </w:p>
    <w:p w14:paraId="7E0F6FCC" w14:textId="77777777" w:rsidR="007552A2" w:rsidRDefault="00FE36B0">
      <w:pPr>
        <w:pStyle w:val="ListParagraph"/>
        <w:numPr>
          <w:ilvl w:val="0"/>
          <w:numId w:val="1"/>
        </w:numPr>
        <w:tabs>
          <w:tab w:val="left" w:pos="820"/>
        </w:tabs>
        <w:spacing w:before="17"/>
        <w:ind w:left="820"/>
        <w:rPr>
          <w:rFonts w:ascii="Arial" w:hAnsi="Arial"/>
          <w:color w:val="333333"/>
          <w:sz w:val="20"/>
        </w:rPr>
      </w:pPr>
      <w:r>
        <w:rPr>
          <w:color w:val="333333"/>
        </w:rPr>
        <w:t>Post</w:t>
      </w:r>
      <w:r>
        <w:rPr>
          <w:color w:val="333333"/>
          <w:spacing w:val="-4"/>
        </w:rPr>
        <w:t xml:space="preserve"> </w:t>
      </w:r>
      <w:r>
        <w:rPr>
          <w:color w:val="333333"/>
        </w:rPr>
        <w:t>16</w:t>
      </w:r>
      <w:r>
        <w:rPr>
          <w:color w:val="333333"/>
          <w:spacing w:val="-3"/>
        </w:rPr>
        <w:t xml:space="preserve"> </w:t>
      </w:r>
      <w:r>
        <w:rPr>
          <w:color w:val="333333"/>
        </w:rPr>
        <w:t>learning</w:t>
      </w:r>
      <w:r>
        <w:rPr>
          <w:color w:val="333333"/>
          <w:spacing w:val="-2"/>
        </w:rPr>
        <w:t xml:space="preserve"> </w:t>
      </w:r>
      <w:r>
        <w:rPr>
          <w:color w:val="333333"/>
        </w:rPr>
        <w:t>information,</w:t>
      </w:r>
      <w:r>
        <w:rPr>
          <w:color w:val="333333"/>
          <w:spacing w:val="-2"/>
        </w:rPr>
        <w:t xml:space="preserve"> </w:t>
      </w:r>
      <w:r>
        <w:rPr>
          <w:color w:val="333333"/>
        </w:rPr>
        <w:t>attendance,</w:t>
      </w:r>
      <w:r>
        <w:rPr>
          <w:color w:val="333333"/>
          <w:spacing w:val="-3"/>
        </w:rPr>
        <w:t xml:space="preserve"> </w:t>
      </w:r>
      <w:r>
        <w:rPr>
          <w:color w:val="333333"/>
        </w:rPr>
        <w:t>exclusions,</w:t>
      </w:r>
      <w:r>
        <w:rPr>
          <w:color w:val="333333"/>
          <w:spacing w:val="-2"/>
        </w:rPr>
        <w:t xml:space="preserve"> </w:t>
      </w:r>
      <w:r>
        <w:rPr>
          <w:color w:val="333333"/>
        </w:rPr>
        <w:t>historical</w:t>
      </w:r>
      <w:r>
        <w:rPr>
          <w:color w:val="333333"/>
          <w:spacing w:val="-2"/>
        </w:rPr>
        <w:t xml:space="preserve"> </w:t>
      </w:r>
      <w:r>
        <w:rPr>
          <w:color w:val="333333"/>
        </w:rPr>
        <w:t>educational</w:t>
      </w:r>
      <w:r>
        <w:rPr>
          <w:color w:val="333333"/>
          <w:spacing w:val="-2"/>
        </w:rPr>
        <w:t xml:space="preserve"> records</w:t>
      </w:r>
    </w:p>
    <w:p w14:paraId="3140EB62" w14:textId="77777777" w:rsidR="007552A2" w:rsidRDefault="00FE36B0">
      <w:pPr>
        <w:pStyle w:val="ListParagraph"/>
        <w:numPr>
          <w:ilvl w:val="0"/>
          <w:numId w:val="1"/>
        </w:numPr>
        <w:tabs>
          <w:tab w:val="left" w:pos="820"/>
        </w:tabs>
        <w:spacing w:before="11"/>
        <w:ind w:left="820"/>
        <w:rPr>
          <w:rFonts w:ascii="Arial" w:hAnsi="Arial"/>
          <w:color w:val="333333"/>
          <w:sz w:val="20"/>
        </w:rPr>
      </w:pPr>
      <w:r>
        <w:rPr>
          <w:color w:val="333333"/>
        </w:rPr>
        <w:t>Photographic</w:t>
      </w:r>
      <w:r>
        <w:rPr>
          <w:color w:val="333333"/>
          <w:spacing w:val="-5"/>
        </w:rPr>
        <w:t xml:space="preserve"> </w:t>
      </w:r>
      <w:r>
        <w:rPr>
          <w:color w:val="333333"/>
        </w:rPr>
        <w:t>images</w:t>
      </w:r>
      <w:r>
        <w:rPr>
          <w:color w:val="333333"/>
          <w:spacing w:val="-4"/>
        </w:rPr>
        <w:t xml:space="preserve"> </w:t>
      </w:r>
      <w:r>
        <w:rPr>
          <w:color w:val="333333"/>
        </w:rPr>
        <w:t>in</w:t>
      </w:r>
      <w:r>
        <w:rPr>
          <w:color w:val="333333"/>
          <w:spacing w:val="-4"/>
        </w:rPr>
        <w:t xml:space="preserve"> </w:t>
      </w:r>
      <w:r>
        <w:rPr>
          <w:color w:val="333333"/>
        </w:rPr>
        <w:t>our</w:t>
      </w:r>
      <w:r>
        <w:rPr>
          <w:color w:val="333333"/>
          <w:spacing w:val="-6"/>
        </w:rPr>
        <w:t xml:space="preserve"> </w:t>
      </w:r>
      <w:r>
        <w:rPr>
          <w:color w:val="333333"/>
        </w:rPr>
        <w:t>college,</w:t>
      </w:r>
      <w:r>
        <w:rPr>
          <w:color w:val="333333"/>
          <w:spacing w:val="-4"/>
        </w:rPr>
        <w:t xml:space="preserve"> </w:t>
      </w:r>
      <w:r>
        <w:rPr>
          <w:color w:val="333333"/>
        </w:rPr>
        <w:t>on</w:t>
      </w:r>
      <w:r>
        <w:rPr>
          <w:color w:val="333333"/>
          <w:spacing w:val="-4"/>
        </w:rPr>
        <w:t xml:space="preserve"> </w:t>
      </w:r>
      <w:r>
        <w:rPr>
          <w:color w:val="333333"/>
        </w:rPr>
        <w:t>school</w:t>
      </w:r>
      <w:r>
        <w:rPr>
          <w:color w:val="333333"/>
          <w:spacing w:val="-3"/>
        </w:rPr>
        <w:t xml:space="preserve"> </w:t>
      </w:r>
      <w:r>
        <w:rPr>
          <w:color w:val="333333"/>
        </w:rPr>
        <w:t>literature,</w:t>
      </w:r>
      <w:r>
        <w:rPr>
          <w:color w:val="333333"/>
          <w:spacing w:val="1"/>
        </w:rPr>
        <w:t xml:space="preserve"> </w:t>
      </w:r>
      <w:r>
        <w:rPr>
          <w:color w:val="333333"/>
        </w:rPr>
        <w:t>websites,</w:t>
      </w:r>
      <w:r>
        <w:rPr>
          <w:color w:val="333333"/>
          <w:spacing w:val="-3"/>
        </w:rPr>
        <w:t xml:space="preserve"> </w:t>
      </w:r>
      <w:r>
        <w:rPr>
          <w:color w:val="333333"/>
        </w:rPr>
        <w:t>social</w:t>
      </w:r>
      <w:r>
        <w:rPr>
          <w:color w:val="333333"/>
          <w:spacing w:val="-3"/>
        </w:rPr>
        <w:t xml:space="preserve"> </w:t>
      </w:r>
      <w:r>
        <w:rPr>
          <w:color w:val="333333"/>
          <w:spacing w:val="-2"/>
        </w:rPr>
        <w:t>media</w:t>
      </w:r>
    </w:p>
    <w:p w14:paraId="2292D543" w14:textId="77777777" w:rsidR="007552A2" w:rsidRDefault="00FE36B0">
      <w:pPr>
        <w:pStyle w:val="ListParagraph"/>
        <w:numPr>
          <w:ilvl w:val="0"/>
          <w:numId w:val="1"/>
        </w:numPr>
        <w:tabs>
          <w:tab w:val="left" w:pos="820"/>
        </w:tabs>
        <w:spacing w:before="17"/>
        <w:ind w:left="820"/>
        <w:rPr>
          <w:rFonts w:ascii="Arial" w:hAnsi="Arial"/>
          <w:color w:val="333333"/>
          <w:sz w:val="20"/>
        </w:rPr>
      </w:pPr>
      <w:r>
        <w:rPr>
          <w:color w:val="333333"/>
        </w:rPr>
        <w:t>Information</w:t>
      </w:r>
      <w:r>
        <w:rPr>
          <w:color w:val="333333"/>
          <w:spacing w:val="-5"/>
        </w:rPr>
        <w:t xml:space="preserve"> </w:t>
      </w:r>
      <w:r>
        <w:rPr>
          <w:color w:val="333333"/>
        </w:rPr>
        <w:t>about</w:t>
      </w:r>
      <w:r>
        <w:rPr>
          <w:color w:val="333333"/>
          <w:spacing w:val="-4"/>
        </w:rPr>
        <w:t xml:space="preserve"> </w:t>
      </w:r>
      <w:r>
        <w:rPr>
          <w:color w:val="333333"/>
        </w:rPr>
        <w:t>personal</w:t>
      </w:r>
      <w:r>
        <w:rPr>
          <w:color w:val="333333"/>
          <w:spacing w:val="-3"/>
        </w:rPr>
        <w:t xml:space="preserve"> </w:t>
      </w:r>
      <w:r>
        <w:rPr>
          <w:color w:val="333333"/>
        </w:rPr>
        <w:t>preferences</w:t>
      </w:r>
      <w:r>
        <w:rPr>
          <w:color w:val="333333"/>
          <w:spacing w:val="-5"/>
        </w:rPr>
        <w:t xml:space="preserve"> </w:t>
      </w:r>
      <w:r>
        <w:rPr>
          <w:color w:val="333333"/>
        </w:rPr>
        <w:t>and</w:t>
      </w:r>
      <w:r>
        <w:rPr>
          <w:color w:val="333333"/>
          <w:spacing w:val="-5"/>
        </w:rPr>
        <w:t xml:space="preserve"> </w:t>
      </w:r>
      <w:r>
        <w:rPr>
          <w:color w:val="333333"/>
          <w:spacing w:val="-2"/>
        </w:rPr>
        <w:t>interest</w:t>
      </w:r>
    </w:p>
    <w:p w14:paraId="760C29D4" w14:textId="77777777" w:rsidR="007552A2" w:rsidRDefault="00FE36B0">
      <w:pPr>
        <w:pStyle w:val="ListParagraph"/>
        <w:numPr>
          <w:ilvl w:val="0"/>
          <w:numId w:val="1"/>
        </w:numPr>
        <w:tabs>
          <w:tab w:val="left" w:pos="820"/>
        </w:tabs>
        <w:spacing w:before="17"/>
        <w:ind w:left="820"/>
        <w:rPr>
          <w:rFonts w:ascii="Arial" w:hAnsi="Arial"/>
          <w:color w:val="333333"/>
          <w:sz w:val="20"/>
        </w:rPr>
      </w:pPr>
      <w:r>
        <w:rPr>
          <w:color w:val="333333"/>
        </w:rPr>
        <w:t>Contract</w:t>
      </w:r>
      <w:r>
        <w:rPr>
          <w:color w:val="333333"/>
          <w:spacing w:val="1"/>
        </w:rPr>
        <w:t xml:space="preserve"> </w:t>
      </w:r>
      <w:r>
        <w:rPr>
          <w:color w:val="333333"/>
          <w:spacing w:val="-2"/>
        </w:rPr>
        <w:t>information</w:t>
      </w:r>
    </w:p>
    <w:p w14:paraId="4BAD9696" w14:textId="77777777" w:rsidR="007552A2" w:rsidRDefault="007552A2">
      <w:pPr>
        <w:pStyle w:val="BodyText"/>
        <w:spacing w:before="7"/>
        <w:ind w:left="0" w:firstLine="0"/>
      </w:pPr>
    </w:p>
    <w:p w14:paraId="5D76D9F9" w14:textId="77777777" w:rsidR="007552A2" w:rsidRDefault="00FE36B0">
      <w:pPr>
        <w:pStyle w:val="BodyText"/>
        <w:spacing w:line="247" w:lineRule="auto"/>
        <w:ind w:left="130" w:right="161" w:hanging="10"/>
      </w:pPr>
      <w:r>
        <w:rPr>
          <w:color w:val="333333"/>
        </w:rPr>
        <w:t>We</w:t>
      </w:r>
      <w:r>
        <w:rPr>
          <w:color w:val="333333"/>
          <w:spacing w:val="-3"/>
        </w:rPr>
        <w:t xml:space="preserve"> </w:t>
      </w:r>
      <w:r>
        <w:rPr>
          <w:color w:val="333333"/>
        </w:rPr>
        <w:t>may</w:t>
      </w:r>
      <w:r>
        <w:rPr>
          <w:color w:val="333333"/>
          <w:spacing w:val="-3"/>
        </w:rPr>
        <w:t xml:space="preserve"> </w:t>
      </w:r>
      <w:r>
        <w:rPr>
          <w:color w:val="333333"/>
        </w:rPr>
        <w:t>also</w:t>
      </w:r>
      <w:r>
        <w:rPr>
          <w:color w:val="333333"/>
          <w:spacing w:val="-4"/>
        </w:rPr>
        <w:t xml:space="preserve"> </w:t>
      </w:r>
      <w:r>
        <w:rPr>
          <w:color w:val="333333"/>
        </w:rPr>
        <w:t>hold</w:t>
      </w:r>
      <w:r>
        <w:rPr>
          <w:color w:val="333333"/>
          <w:spacing w:val="-5"/>
        </w:rPr>
        <w:t xml:space="preserve"> </w:t>
      </w:r>
      <w:r>
        <w:rPr>
          <w:color w:val="333333"/>
        </w:rPr>
        <w:t>data</w:t>
      </w:r>
      <w:r>
        <w:rPr>
          <w:color w:val="333333"/>
          <w:spacing w:val="-4"/>
        </w:rPr>
        <w:t xml:space="preserve"> </w:t>
      </w:r>
      <w:r>
        <w:rPr>
          <w:color w:val="333333"/>
        </w:rPr>
        <w:t>about</w:t>
      </w:r>
      <w:r>
        <w:rPr>
          <w:color w:val="333333"/>
          <w:spacing w:val="-3"/>
        </w:rPr>
        <w:t xml:space="preserve"> </w:t>
      </w:r>
      <w:r>
        <w:rPr>
          <w:color w:val="333333"/>
        </w:rPr>
        <w:t>individuals</w:t>
      </w:r>
      <w:r>
        <w:rPr>
          <w:color w:val="333333"/>
          <w:spacing w:val="-5"/>
        </w:rPr>
        <w:t xml:space="preserve"> </w:t>
      </w:r>
      <w:r>
        <w:rPr>
          <w:color w:val="333333"/>
        </w:rPr>
        <w:t>that</w:t>
      </w:r>
      <w:r>
        <w:rPr>
          <w:color w:val="333333"/>
          <w:spacing w:val="-2"/>
        </w:rPr>
        <w:t xml:space="preserve"> </w:t>
      </w:r>
      <w:r>
        <w:rPr>
          <w:color w:val="333333"/>
        </w:rPr>
        <w:t>we</w:t>
      </w:r>
      <w:r>
        <w:rPr>
          <w:color w:val="333333"/>
          <w:spacing w:val="-3"/>
        </w:rPr>
        <w:t xml:space="preserve"> </w:t>
      </w:r>
      <w:r>
        <w:rPr>
          <w:color w:val="333333"/>
        </w:rPr>
        <w:t>receive from</w:t>
      </w:r>
      <w:r>
        <w:rPr>
          <w:color w:val="333333"/>
          <w:spacing w:val="-4"/>
        </w:rPr>
        <w:t xml:space="preserve"> </w:t>
      </w:r>
      <w:r>
        <w:rPr>
          <w:color w:val="333333"/>
        </w:rPr>
        <w:t xml:space="preserve">other </w:t>
      </w:r>
      <w:proofErr w:type="spellStart"/>
      <w:r>
        <w:rPr>
          <w:color w:val="333333"/>
        </w:rPr>
        <w:t>organisations</w:t>
      </w:r>
      <w:proofErr w:type="spellEnd"/>
      <w:r>
        <w:rPr>
          <w:color w:val="333333"/>
          <w:spacing w:val="-5"/>
        </w:rPr>
        <w:t xml:space="preserve"> </w:t>
      </w:r>
      <w:r>
        <w:rPr>
          <w:color w:val="333333"/>
        </w:rPr>
        <w:t>including</w:t>
      </w:r>
      <w:r>
        <w:rPr>
          <w:color w:val="333333"/>
          <w:spacing w:val="-3"/>
        </w:rPr>
        <w:t xml:space="preserve"> </w:t>
      </w:r>
      <w:r>
        <w:rPr>
          <w:color w:val="333333"/>
        </w:rPr>
        <w:t xml:space="preserve">previous education settings, local authorities, Department for Education and employability placement </w:t>
      </w:r>
      <w:r>
        <w:rPr>
          <w:color w:val="333333"/>
          <w:spacing w:val="-2"/>
        </w:rPr>
        <w:t>providers.</w:t>
      </w:r>
    </w:p>
    <w:p w14:paraId="33950B5C" w14:textId="77777777" w:rsidR="007552A2" w:rsidRDefault="007552A2">
      <w:pPr>
        <w:pStyle w:val="BodyText"/>
        <w:spacing w:before="7"/>
        <w:ind w:left="0" w:firstLine="0"/>
      </w:pPr>
    </w:p>
    <w:p w14:paraId="77E1A375" w14:textId="77777777" w:rsidR="007552A2" w:rsidRDefault="00FE36B0">
      <w:pPr>
        <w:pStyle w:val="Heading1"/>
      </w:pPr>
      <w:bookmarkStart w:id="0" w:name="How_we_use_this_data"/>
      <w:bookmarkEnd w:id="0"/>
      <w:r>
        <w:rPr>
          <w:color w:val="333333"/>
        </w:rPr>
        <w:t>How</w:t>
      </w:r>
      <w:r>
        <w:rPr>
          <w:color w:val="333333"/>
          <w:spacing w:val="-2"/>
        </w:rPr>
        <w:t xml:space="preserve"> </w:t>
      </w:r>
      <w:r>
        <w:rPr>
          <w:color w:val="333333"/>
        </w:rPr>
        <w:t>we</w:t>
      </w:r>
      <w:r>
        <w:rPr>
          <w:color w:val="333333"/>
          <w:spacing w:val="-1"/>
        </w:rPr>
        <w:t xml:space="preserve"> </w:t>
      </w:r>
      <w:r>
        <w:rPr>
          <w:color w:val="333333"/>
        </w:rPr>
        <w:t>use</w:t>
      </w:r>
      <w:r>
        <w:rPr>
          <w:color w:val="333333"/>
          <w:spacing w:val="-1"/>
        </w:rPr>
        <w:t xml:space="preserve"> </w:t>
      </w:r>
      <w:r>
        <w:rPr>
          <w:color w:val="333333"/>
        </w:rPr>
        <w:t>this</w:t>
      </w:r>
      <w:r>
        <w:rPr>
          <w:color w:val="333333"/>
          <w:spacing w:val="-3"/>
        </w:rPr>
        <w:t xml:space="preserve"> </w:t>
      </w:r>
      <w:r>
        <w:rPr>
          <w:color w:val="333333"/>
          <w:spacing w:val="-4"/>
        </w:rPr>
        <w:t>data</w:t>
      </w:r>
    </w:p>
    <w:p w14:paraId="2648B3F2" w14:textId="77777777" w:rsidR="007552A2" w:rsidRDefault="007552A2">
      <w:pPr>
        <w:pStyle w:val="BodyText"/>
        <w:spacing w:before="23"/>
        <w:ind w:left="0" w:firstLine="0"/>
        <w:rPr>
          <w:b/>
        </w:rPr>
      </w:pPr>
    </w:p>
    <w:p w14:paraId="4E2C08E1" w14:textId="77777777" w:rsidR="007552A2" w:rsidRDefault="00FE36B0">
      <w:pPr>
        <w:pStyle w:val="ListParagraph"/>
        <w:numPr>
          <w:ilvl w:val="0"/>
          <w:numId w:val="1"/>
        </w:numPr>
        <w:tabs>
          <w:tab w:val="left" w:pos="820"/>
        </w:tabs>
        <w:spacing w:before="0"/>
        <w:ind w:left="820"/>
        <w:rPr>
          <w:rFonts w:ascii="Arial" w:hAnsi="Arial"/>
          <w:color w:val="333333"/>
          <w:sz w:val="20"/>
        </w:rPr>
      </w:pPr>
      <w:r>
        <w:rPr>
          <w:color w:val="333333"/>
        </w:rPr>
        <w:t>To</w:t>
      </w:r>
      <w:r>
        <w:rPr>
          <w:color w:val="333333"/>
          <w:spacing w:val="-4"/>
        </w:rPr>
        <w:t xml:space="preserve"> </w:t>
      </w:r>
      <w:r>
        <w:rPr>
          <w:color w:val="333333"/>
        </w:rPr>
        <w:t>support</w:t>
      </w:r>
      <w:r>
        <w:rPr>
          <w:color w:val="333333"/>
          <w:spacing w:val="-3"/>
        </w:rPr>
        <w:t xml:space="preserve"> </w:t>
      </w:r>
      <w:r>
        <w:rPr>
          <w:color w:val="333333"/>
        </w:rPr>
        <w:t>students</w:t>
      </w:r>
      <w:r>
        <w:rPr>
          <w:color w:val="333333"/>
          <w:spacing w:val="-4"/>
        </w:rPr>
        <w:t xml:space="preserve"> </w:t>
      </w:r>
      <w:r>
        <w:rPr>
          <w:color w:val="333333"/>
          <w:spacing w:val="-2"/>
        </w:rPr>
        <w:t>learning</w:t>
      </w:r>
    </w:p>
    <w:p w14:paraId="0A5D81E6" w14:textId="77777777" w:rsidR="007552A2" w:rsidRDefault="00FE36B0">
      <w:pPr>
        <w:pStyle w:val="ListParagraph"/>
        <w:numPr>
          <w:ilvl w:val="0"/>
          <w:numId w:val="1"/>
        </w:numPr>
        <w:tabs>
          <w:tab w:val="left" w:pos="820"/>
        </w:tabs>
        <w:spacing w:before="17"/>
        <w:ind w:left="820"/>
        <w:rPr>
          <w:rFonts w:ascii="Arial" w:hAnsi="Arial"/>
          <w:color w:val="333333"/>
          <w:sz w:val="20"/>
        </w:rPr>
      </w:pPr>
      <w:r>
        <w:rPr>
          <w:color w:val="333333"/>
        </w:rPr>
        <w:t>To</w:t>
      </w:r>
      <w:r>
        <w:rPr>
          <w:color w:val="333333"/>
          <w:spacing w:val="-4"/>
        </w:rPr>
        <w:t xml:space="preserve"> </w:t>
      </w:r>
      <w:r>
        <w:rPr>
          <w:color w:val="333333"/>
        </w:rPr>
        <w:t>monitor</w:t>
      </w:r>
      <w:r>
        <w:rPr>
          <w:color w:val="333333"/>
          <w:spacing w:val="-4"/>
        </w:rPr>
        <w:t xml:space="preserve"> </w:t>
      </w:r>
      <w:r>
        <w:rPr>
          <w:color w:val="333333"/>
        </w:rPr>
        <w:t>and</w:t>
      </w:r>
      <w:r>
        <w:rPr>
          <w:color w:val="333333"/>
          <w:spacing w:val="-4"/>
        </w:rPr>
        <w:t xml:space="preserve"> </w:t>
      </w:r>
      <w:r>
        <w:rPr>
          <w:color w:val="333333"/>
        </w:rPr>
        <w:t>report</w:t>
      </w:r>
      <w:r>
        <w:rPr>
          <w:color w:val="333333"/>
          <w:spacing w:val="-1"/>
        </w:rPr>
        <w:t xml:space="preserve"> </w:t>
      </w:r>
      <w:r>
        <w:rPr>
          <w:color w:val="333333"/>
        </w:rPr>
        <w:t>students’</w:t>
      </w:r>
      <w:r>
        <w:rPr>
          <w:color w:val="333333"/>
          <w:spacing w:val="-2"/>
        </w:rPr>
        <w:t xml:space="preserve"> progress</w:t>
      </w:r>
    </w:p>
    <w:p w14:paraId="404D0615" w14:textId="77777777" w:rsidR="007552A2" w:rsidRDefault="007552A2">
      <w:pPr>
        <w:rPr>
          <w:rFonts w:ascii="Arial" w:hAnsi="Arial"/>
          <w:sz w:val="20"/>
        </w:rPr>
        <w:sectPr w:rsidR="007552A2">
          <w:type w:val="continuous"/>
          <w:pgSz w:w="11910" w:h="16840"/>
          <w:pgMar w:top="1460" w:right="1300" w:bottom="280" w:left="1320" w:header="720" w:footer="720" w:gutter="0"/>
          <w:cols w:space="720"/>
        </w:sectPr>
      </w:pPr>
    </w:p>
    <w:p w14:paraId="65EF2FF0" w14:textId="77777777" w:rsidR="007552A2" w:rsidRDefault="00FE36B0">
      <w:pPr>
        <w:pStyle w:val="ListParagraph"/>
        <w:numPr>
          <w:ilvl w:val="0"/>
          <w:numId w:val="1"/>
        </w:numPr>
        <w:tabs>
          <w:tab w:val="left" w:pos="820"/>
        </w:tabs>
        <w:spacing w:before="56"/>
        <w:ind w:left="820"/>
        <w:rPr>
          <w:rFonts w:ascii="Arial" w:hAnsi="Arial"/>
          <w:color w:val="333333"/>
          <w:sz w:val="20"/>
        </w:rPr>
      </w:pPr>
      <w:r>
        <w:rPr>
          <w:color w:val="333333"/>
        </w:rPr>
        <w:lastRenderedPageBreak/>
        <w:t>To</w:t>
      </w:r>
      <w:r>
        <w:rPr>
          <w:color w:val="333333"/>
          <w:spacing w:val="-4"/>
        </w:rPr>
        <w:t xml:space="preserve"> </w:t>
      </w:r>
      <w:r>
        <w:rPr>
          <w:color w:val="333333"/>
        </w:rPr>
        <w:t>provide</w:t>
      </w:r>
      <w:r>
        <w:rPr>
          <w:color w:val="333333"/>
          <w:spacing w:val="-2"/>
        </w:rPr>
        <w:t xml:space="preserve"> </w:t>
      </w:r>
      <w:r>
        <w:rPr>
          <w:color w:val="333333"/>
        </w:rPr>
        <w:t>appropriate</w:t>
      </w:r>
      <w:r>
        <w:rPr>
          <w:color w:val="333333"/>
          <w:spacing w:val="-3"/>
        </w:rPr>
        <w:t xml:space="preserve"> </w:t>
      </w:r>
      <w:r>
        <w:rPr>
          <w:color w:val="333333"/>
        </w:rPr>
        <w:t>pastoral</w:t>
      </w:r>
      <w:r>
        <w:rPr>
          <w:color w:val="333333"/>
          <w:spacing w:val="-3"/>
        </w:rPr>
        <w:t xml:space="preserve"> </w:t>
      </w:r>
      <w:r>
        <w:rPr>
          <w:color w:val="333333"/>
          <w:spacing w:val="-4"/>
        </w:rPr>
        <w:t>care</w:t>
      </w:r>
    </w:p>
    <w:p w14:paraId="240F0200" w14:textId="77777777" w:rsidR="007552A2" w:rsidRDefault="00FE36B0">
      <w:pPr>
        <w:pStyle w:val="ListParagraph"/>
        <w:numPr>
          <w:ilvl w:val="0"/>
          <w:numId w:val="1"/>
        </w:numPr>
        <w:tabs>
          <w:tab w:val="left" w:pos="820"/>
        </w:tabs>
        <w:spacing w:before="16"/>
        <w:ind w:left="820"/>
        <w:rPr>
          <w:rFonts w:ascii="Arial" w:hAnsi="Arial"/>
          <w:color w:val="333333"/>
          <w:sz w:val="20"/>
        </w:rPr>
      </w:pPr>
      <w:r>
        <w:rPr>
          <w:color w:val="333333"/>
        </w:rPr>
        <w:t>To</w:t>
      </w:r>
      <w:r>
        <w:rPr>
          <w:color w:val="333333"/>
          <w:spacing w:val="-3"/>
        </w:rPr>
        <w:t xml:space="preserve"> </w:t>
      </w:r>
      <w:r>
        <w:rPr>
          <w:color w:val="333333"/>
        </w:rPr>
        <w:t>assess</w:t>
      </w:r>
      <w:r>
        <w:rPr>
          <w:color w:val="333333"/>
          <w:spacing w:val="-4"/>
        </w:rPr>
        <w:t xml:space="preserve"> </w:t>
      </w:r>
      <w:r>
        <w:rPr>
          <w:color w:val="333333"/>
        </w:rPr>
        <w:t>the</w:t>
      </w:r>
      <w:r>
        <w:rPr>
          <w:color w:val="333333"/>
          <w:spacing w:val="-1"/>
        </w:rPr>
        <w:t xml:space="preserve"> </w:t>
      </w:r>
      <w:r>
        <w:rPr>
          <w:color w:val="333333"/>
        </w:rPr>
        <w:t>quality</w:t>
      </w:r>
      <w:r>
        <w:rPr>
          <w:color w:val="333333"/>
          <w:spacing w:val="-2"/>
        </w:rPr>
        <w:t xml:space="preserve"> </w:t>
      </w:r>
      <w:r>
        <w:rPr>
          <w:color w:val="333333"/>
        </w:rPr>
        <w:t>of</w:t>
      </w:r>
      <w:r>
        <w:rPr>
          <w:color w:val="333333"/>
          <w:spacing w:val="-5"/>
        </w:rPr>
        <w:t xml:space="preserve"> </w:t>
      </w:r>
      <w:r>
        <w:rPr>
          <w:color w:val="333333"/>
        </w:rPr>
        <w:t>our</w:t>
      </w:r>
      <w:r>
        <w:rPr>
          <w:color w:val="333333"/>
          <w:spacing w:val="1"/>
        </w:rPr>
        <w:t xml:space="preserve"> </w:t>
      </w:r>
      <w:r>
        <w:rPr>
          <w:color w:val="333333"/>
          <w:spacing w:val="-2"/>
        </w:rPr>
        <w:t>services</w:t>
      </w:r>
    </w:p>
    <w:p w14:paraId="6ECC7E7B" w14:textId="77777777" w:rsidR="007552A2" w:rsidRDefault="00FE36B0">
      <w:pPr>
        <w:pStyle w:val="ListParagraph"/>
        <w:numPr>
          <w:ilvl w:val="0"/>
          <w:numId w:val="1"/>
        </w:numPr>
        <w:tabs>
          <w:tab w:val="left" w:pos="820"/>
        </w:tabs>
        <w:spacing w:before="12"/>
        <w:ind w:left="820"/>
        <w:rPr>
          <w:rFonts w:ascii="Arial" w:hAnsi="Arial"/>
          <w:color w:val="333333"/>
          <w:sz w:val="20"/>
        </w:rPr>
      </w:pPr>
      <w:r>
        <w:rPr>
          <w:color w:val="333333"/>
        </w:rPr>
        <w:t>To</w:t>
      </w:r>
      <w:r>
        <w:rPr>
          <w:color w:val="333333"/>
          <w:spacing w:val="-5"/>
        </w:rPr>
        <w:t xml:space="preserve"> </w:t>
      </w:r>
      <w:r>
        <w:rPr>
          <w:color w:val="333333"/>
        </w:rPr>
        <w:t>safeguard</w:t>
      </w:r>
      <w:r>
        <w:rPr>
          <w:color w:val="333333"/>
          <w:spacing w:val="-4"/>
        </w:rPr>
        <w:t xml:space="preserve"> </w:t>
      </w:r>
      <w:r>
        <w:rPr>
          <w:color w:val="333333"/>
        </w:rPr>
        <w:t>children</w:t>
      </w:r>
      <w:r>
        <w:rPr>
          <w:color w:val="333333"/>
          <w:spacing w:val="-4"/>
        </w:rPr>
        <w:t xml:space="preserve"> </w:t>
      </w:r>
      <w:r>
        <w:rPr>
          <w:color w:val="333333"/>
        </w:rPr>
        <w:t>and</w:t>
      </w:r>
      <w:r>
        <w:rPr>
          <w:color w:val="333333"/>
          <w:spacing w:val="-5"/>
        </w:rPr>
        <w:t xml:space="preserve"> </w:t>
      </w:r>
      <w:r>
        <w:rPr>
          <w:color w:val="333333"/>
        </w:rPr>
        <w:t>young</w:t>
      </w:r>
      <w:r>
        <w:rPr>
          <w:color w:val="333333"/>
          <w:spacing w:val="-3"/>
        </w:rPr>
        <w:t xml:space="preserve"> </w:t>
      </w:r>
      <w:r>
        <w:rPr>
          <w:color w:val="333333"/>
          <w:spacing w:val="-2"/>
        </w:rPr>
        <w:t>people</w:t>
      </w:r>
    </w:p>
    <w:p w14:paraId="361D35A3" w14:textId="77777777" w:rsidR="007552A2" w:rsidRDefault="00FE36B0">
      <w:pPr>
        <w:pStyle w:val="ListParagraph"/>
        <w:numPr>
          <w:ilvl w:val="0"/>
          <w:numId w:val="1"/>
        </w:numPr>
        <w:tabs>
          <w:tab w:val="left" w:pos="820"/>
        </w:tabs>
        <w:spacing w:before="17"/>
        <w:ind w:left="820"/>
        <w:rPr>
          <w:rFonts w:ascii="Arial" w:hAnsi="Arial"/>
          <w:color w:val="333333"/>
          <w:sz w:val="20"/>
        </w:rPr>
      </w:pPr>
      <w:r>
        <w:rPr>
          <w:color w:val="333333"/>
        </w:rPr>
        <w:t>To</w:t>
      </w:r>
      <w:r>
        <w:rPr>
          <w:color w:val="333333"/>
          <w:spacing w:val="-3"/>
        </w:rPr>
        <w:t xml:space="preserve"> </w:t>
      </w:r>
      <w:r>
        <w:rPr>
          <w:color w:val="333333"/>
        </w:rPr>
        <w:t>comply</w:t>
      </w:r>
      <w:r>
        <w:rPr>
          <w:color w:val="333333"/>
          <w:spacing w:val="-1"/>
        </w:rPr>
        <w:t xml:space="preserve"> </w:t>
      </w:r>
      <w:r>
        <w:rPr>
          <w:color w:val="333333"/>
        </w:rPr>
        <w:t>with</w:t>
      </w:r>
      <w:r>
        <w:rPr>
          <w:color w:val="333333"/>
          <w:spacing w:val="-3"/>
        </w:rPr>
        <w:t xml:space="preserve"> </w:t>
      </w:r>
      <w:r>
        <w:rPr>
          <w:color w:val="333333"/>
        </w:rPr>
        <w:t>the</w:t>
      </w:r>
      <w:r>
        <w:rPr>
          <w:color w:val="333333"/>
          <w:spacing w:val="-1"/>
        </w:rPr>
        <w:t xml:space="preserve"> </w:t>
      </w:r>
      <w:r>
        <w:rPr>
          <w:color w:val="333333"/>
        </w:rPr>
        <w:t>laws</w:t>
      </w:r>
      <w:r>
        <w:rPr>
          <w:color w:val="333333"/>
          <w:spacing w:val="-4"/>
        </w:rPr>
        <w:t xml:space="preserve"> </w:t>
      </w:r>
      <w:r>
        <w:rPr>
          <w:color w:val="333333"/>
        </w:rPr>
        <w:t>regarding</w:t>
      </w:r>
      <w:r>
        <w:rPr>
          <w:color w:val="333333"/>
          <w:spacing w:val="-1"/>
        </w:rPr>
        <w:t xml:space="preserve"> </w:t>
      </w:r>
      <w:r>
        <w:rPr>
          <w:color w:val="333333"/>
        </w:rPr>
        <w:t>data</w:t>
      </w:r>
      <w:r>
        <w:rPr>
          <w:color w:val="333333"/>
          <w:spacing w:val="-2"/>
        </w:rPr>
        <w:t xml:space="preserve"> sharing</w:t>
      </w:r>
    </w:p>
    <w:p w14:paraId="199F78EC" w14:textId="77777777" w:rsidR="007552A2" w:rsidRDefault="00FE36B0">
      <w:pPr>
        <w:pStyle w:val="ListParagraph"/>
        <w:numPr>
          <w:ilvl w:val="0"/>
          <w:numId w:val="1"/>
        </w:numPr>
        <w:tabs>
          <w:tab w:val="left" w:pos="820"/>
        </w:tabs>
        <w:spacing w:before="16"/>
        <w:ind w:left="820"/>
        <w:rPr>
          <w:rFonts w:ascii="Arial" w:hAnsi="Arial"/>
          <w:color w:val="333333"/>
          <w:sz w:val="20"/>
        </w:rPr>
      </w:pPr>
      <w:r>
        <w:rPr>
          <w:color w:val="333333"/>
        </w:rPr>
        <w:t>To</w:t>
      </w:r>
      <w:r>
        <w:rPr>
          <w:color w:val="333333"/>
          <w:spacing w:val="-5"/>
        </w:rPr>
        <w:t xml:space="preserve"> </w:t>
      </w:r>
      <w:r>
        <w:rPr>
          <w:color w:val="333333"/>
        </w:rPr>
        <w:t>share</w:t>
      </w:r>
      <w:r>
        <w:rPr>
          <w:color w:val="333333"/>
          <w:spacing w:val="-2"/>
        </w:rPr>
        <w:t xml:space="preserve"> </w:t>
      </w:r>
      <w:r>
        <w:rPr>
          <w:color w:val="333333"/>
        </w:rPr>
        <w:t>aspects</w:t>
      </w:r>
      <w:r>
        <w:rPr>
          <w:color w:val="333333"/>
          <w:spacing w:val="-4"/>
        </w:rPr>
        <w:t xml:space="preserve"> </w:t>
      </w:r>
      <w:r>
        <w:rPr>
          <w:color w:val="333333"/>
        </w:rPr>
        <w:t>of</w:t>
      </w:r>
      <w:r>
        <w:rPr>
          <w:color w:val="333333"/>
          <w:spacing w:val="-5"/>
        </w:rPr>
        <w:t xml:space="preserve"> </w:t>
      </w:r>
      <w:r>
        <w:rPr>
          <w:color w:val="333333"/>
        </w:rPr>
        <w:t>college</w:t>
      </w:r>
      <w:r>
        <w:rPr>
          <w:color w:val="333333"/>
          <w:spacing w:val="-1"/>
        </w:rPr>
        <w:t xml:space="preserve"> </w:t>
      </w:r>
      <w:r>
        <w:rPr>
          <w:color w:val="333333"/>
        </w:rPr>
        <w:t>life</w:t>
      </w:r>
      <w:r>
        <w:rPr>
          <w:color w:val="333333"/>
          <w:spacing w:val="-2"/>
        </w:rPr>
        <w:t xml:space="preserve"> </w:t>
      </w:r>
      <w:r>
        <w:rPr>
          <w:color w:val="333333"/>
        </w:rPr>
        <w:t>which</w:t>
      </w:r>
      <w:r>
        <w:rPr>
          <w:color w:val="333333"/>
          <w:spacing w:val="-3"/>
        </w:rPr>
        <w:t xml:space="preserve"> </w:t>
      </w:r>
      <w:r>
        <w:rPr>
          <w:color w:val="333333"/>
        </w:rPr>
        <w:t>may</w:t>
      </w:r>
      <w:r>
        <w:rPr>
          <w:color w:val="333333"/>
          <w:spacing w:val="-2"/>
        </w:rPr>
        <w:t xml:space="preserve"> </w:t>
      </w:r>
      <w:r>
        <w:rPr>
          <w:color w:val="333333"/>
        </w:rPr>
        <w:t>include</w:t>
      </w:r>
      <w:r>
        <w:rPr>
          <w:color w:val="333333"/>
          <w:spacing w:val="-2"/>
        </w:rPr>
        <w:t xml:space="preserve"> </w:t>
      </w:r>
      <w:r>
        <w:rPr>
          <w:color w:val="333333"/>
        </w:rPr>
        <w:t>social</w:t>
      </w:r>
      <w:r>
        <w:rPr>
          <w:color w:val="333333"/>
          <w:spacing w:val="3"/>
        </w:rPr>
        <w:t xml:space="preserve"> </w:t>
      </w:r>
      <w:r>
        <w:rPr>
          <w:color w:val="333333"/>
          <w:spacing w:val="-2"/>
        </w:rPr>
        <w:t>media</w:t>
      </w:r>
    </w:p>
    <w:p w14:paraId="15EEACE2" w14:textId="77777777" w:rsidR="007552A2" w:rsidRDefault="00FE36B0">
      <w:pPr>
        <w:pStyle w:val="ListParagraph"/>
        <w:numPr>
          <w:ilvl w:val="0"/>
          <w:numId w:val="1"/>
        </w:numPr>
        <w:tabs>
          <w:tab w:val="left" w:pos="820"/>
        </w:tabs>
        <w:spacing w:before="11"/>
        <w:ind w:left="820"/>
        <w:rPr>
          <w:rFonts w:ascii="Arial" w:hAnsi="Arial"/>
          <w:color w:val="333333"/>
          <w:sz w:val="20"/>
        </w:rPr>
      </w:pPr>
      <w:r>
        <w:rPr>
          <w:color w:val="333333"/>
        </w:rPr>
        <w:t>To</w:t>
      </w:r>
      <w:r>
        <w:rPr>
          <w:color w:val="333333"/>
          <w:spacing w:val="-3"/>
        </w:rPr>
        <w:t xml:space="preserve"> </w:t>
      </w:r>
      <w:r>
        <w:rPr>
          <w:color w:val="333333"/>
        </w:rPr>
        <w:t>promote</w:t>
      </w:r>
      <w:r>
        <w:rPr>
          <w:color w:val="333333"/>
          <w:spacing w:val="-1"/>
        </w:rPr>
        <w:t xml:space="preserve"> </w:t>
      </w:r>
      <w:r>
        <w:rPr>
          <w:color w:val="333333"/>
        </w:rPr>
        <w:t>college</w:t>
      </w:r>
      <w:r>
        <w:rPr>
          <w:color w:val="333333"/>
          <w:spacing w:val="-1"/>
        </w:rPr>
        <w:t xml:space="preserve"> </w:t>
      </w:r>
      <w:r>
        <w:rPr>
          <w:color w:val="333333"/>
        </w:rPr>
        <w:t>social</w:t>
      </w:r>
      <w:r>
        <w:rPr>
          <w:color w:val="333333"/>
          <w:spacing w:val="-1"/>
        </w:rPr>
        <w:t xml:space="preserve"> </w:t>
      </w:r>
      <w:r>
        <w:rPr>
          <w:color w:val="333333"/>
          <w:spacing w:val="-2"/>
        </w:rPr>
        <w:t>events</w:t>
      </w:r>
    </w:p>
    <w:p w14:paraId="006B27F5" w14:textId="77777777" w:rsidR="007552A2" w:rsidRDefault="00FE36B0">
      <w:pPr>
        <w:pStyle w:val="Heading1"/>
        <w:spacing w:before="17"/>
      </w:pPr>
      <w:bookmarkStart w:id="1" w:name="Our_legal_basis_for_using_this_data"/>
      <w:bookmarkEnd w:id="1"/>
      <w:r>
        <w:rPr>
          <w:color w:val="333333"/>
        </w:rPr>
        <w:t>Our</w:t>
      </w:r>
      <w:r>
        <w:rPr>
          <w:color w:val="333333"/>
          <w:spacing w:val="-1"/>
        </w:rPr>
        <w:t xml:space="preserve"> </w:t>
      </w:r>
      <w:r>
        <w:rPr>
          <w:color w:val="333333"/>
        </w:rPr>
        <w:t>legal</w:t>
      </w:r>
      <w:r>
        <w:rPr>
          <w:color w:val="333333"/>
          <w:spacing w:val="-1"/>
        </w:rPr>
        <w:t xml:space="preserve"> </w:t>
      </w:r>
      <w:r>
        <w:rPr>
          <w:color w:val="333333"/>
        </w:rPr>
        <w:t>basis</w:t>
      </w:r>
      <w:r>
        <w:rPr>
          <w:color w:val="333333"/>
          <w:spacing w:val="-1"/>
        </w:rPr>
        <w:t xml:space="preserve"> </w:t>
      </w:r>
      <w:r>
        <w:rPr>
          <w:color w:val="333333"/>
        </w:rPr>
        <w:t>for</w:t>
      </w:r>
      <w:r>
        <w:rPr>
          <w:color w:val="333333"/>
          <w:spacing w:val="-4"/>
        </w:rPr>
        <w:t xml:space="preserve"> </w:t>
      </w:r>
      <w:r>
        <w:rPr>
          <w:color w:val="333333"/>
        </w:rPr>
        <w:t>using</w:t>
      </w:r>
      <w:r>
        <w:rPr>
          <w:color w:val="333333"/>
          <w:spacing w:val="-1"/>
        </w:rPr>
        <w:t xml:space="preserve"> </w:t>
      </w:r>
      <w:r>
        <w:rPr>
          <w:color w:val="333333"/>
        </w:rPr>
        <w:t xml:space="preserve">this </w:t>
      </w:r>
      <w:r>
        <w:rPr>
          <w:color w:val="333333"/>
          <w:spacing w:val="-4"/>
        </w:rPr>
        <w:t>data</w:t>
      </w:r>
    </w:p>
    <w:p w14:paraId="29E88AEB" w14:textId="77777777" w:rsidR="007552A2" w:rsidRDefault="007552A2">
      <w:pPr>
        <w:pStyle w:val="BodyText"/>
        <w:spacing w:before="28"/>
        <w:ind w:left="0" w:firstLine="0"/>
        <w:rPr>
          <w:b/>
        </w:rPr>
      </w:pPr>
    </w:p>
    <w:p w14:paraId="59261397" w14:textId="77777777" w:rsidR="007552A2" w:rsidRDefault="00FE36B0">
      <w:pPr>
        <w:pStyle w:val="ListParagraph"/>
        <w:numPr>
          <w:ilvl w:val="0"/>
          <w:numId w:val="1"/>
        </w:numPr>
        <w:tabs>
          <w:tab w:val="left" w:pos="820"/>
        </w:tabs>
        <w:spacing w:before="0"/>
        <w:ind w:left="820"/>
        <w:rPr>
          <w:rFonts w:ascii="Arial" w:hAnsi="Arial"/>
          <w:color w:val="333333"/>
          <w:sz w:val="20"/>
        </w:rPr>
      </w:pPr>
      <w:r>
        <w:rPr>
          <w:color w:val="333333"/>
        </w:rPr>
        <w:t>We</w:t>
      </w:r>
      <w:r>
        <w:rPr>
          <w:color w:val="333333"/>
          <w:spacing w:val="-2"/>
        </w:rPr>
        <w:t xml:space="preserve"> </w:t>
      </w:r>
      <w:r>
        <w:rPr>
          <w:color w:val="333333"/>
        </w:rPr>
        <w:t>need</w:t>
      </w:r>
      <w:r>
        <w:rPr>
          <w:color w:val="333333"/>
          <w:spacing w:val="-1"/>
        </w:rPr>
        <w:t xml:space="preserve"> </w:t>
      </w:r>
      <w:r>
        <w:rPr>
          <w:color w:val="333333"/>
        </w:rPr>
        <w:t>to</w:t>
      </w:r>
      <w:r>
        <w:rPr>
          <w:color w:val="333333"/>
          <w:spacing w:val="-2"/>
        </w:rPr>
        <w:t xml:space="preserve"> </w:t>
      </w:r>
      <w:r>
        <w:rPr>
          <w:color w:val="333333"/>
        </w:rPr>
        <w:t>comply</w:t>
      </w:r>
      <w:r>
        <w:rPr>
          <w:color w:val="333333"/>
          <w:spacing w:val="-2"/>
        </w:rPr>
        <w:t xml:space="preserve"> </w:t>
      </w:r>
      <w:r>
        <w:rPr>
          <w:color w:val="333333"/>
        </w:rPr>
        <w:t>with</w:t>
      </w:r>
      <w:r>
        <w:rPr>
          <w:color w:val="333333"/>
          <w:spacing w:val="-1"/>
        </w:rPr>
        <w:t xml:space="preserve"> </w:t>
      </w:r>
      <w:r>
        <w:rPr>
          <w:color w:val="333333"/>
        </w:rPr>
        <w:t>legal</w:t>
      </w:r>
      <w:r>
        <w:rPr>
          <w:color w:val="333333"/>
          <w:spacing w:val="-2"/>
        </w:rPr>
        <w:t xml:space="preserve"> obligations</w:t>
      </w:r>
    </w:p>
    <w:p w14:paraId="24CA725E" w14:textId="77777777" w:rsidR="007552A2" w:rsidRDefault="00FE36B0">
      <w:pPr>
        <w:pStyle w:val="ListParagraph"/>
        <w:numPr>
          <w:ilvl w:val="0"/>
          <w:numId w:val="1"/>
        </w:numPr>
        <w:tabs>
          <w:tab w:val="left" w:pos="820"/>
        </w:tabs>
        <w:spacing w:before="12"/>
        <w:ind w:left="820"/>
        <w:rPr>
          <w:rFonts w:ascii="Arial" w:hAnsi="Arial"/>
          <w:color w:val="333333"/>
          <w:sz w:val="20"/>
        </w:rPr>
      </w:pPr>
      <w:r>
        <w:rPr>
          <w:color w:val="333333"/>
        </w:rPr>
        <w:t>We</w:t>
      </w:r>
      <w:r>
        <w:rPr>
          <w:color w:val="333333"/>
          <w:spacing w:val="-3"/>
        </w:rPr>
        <w:t xml:space="preserve"> </w:t>
      </w:r>
      <w:r>
        <w:rPr>
          <w:color w:val="333333"/>
        </w:rPr>
        <w:t>need</w:t>
      </w:r>
      <w:r>
        <w:rPr>
          <w:color w:val="333333"/>
          <w:spacing w:val="-3"/>
        </w:rPr>
        <w:t xml:space="preserve"> </w:t>
      </w:r>
      <w:r>
        <w:rPr>
          <w:color w:val="333333"/>
        </w:rPr>
        <w:t>to</w:t>
      </w:r>
      <w:r>
        <w:rPr>
          <w:color w:val="333333"/>
          <w:spacing w:val="-3"/>
        </w:rPr>
        <w:t xml:space="preserve"> </w:t>
      </w:r>
      <w:r>
        <w:rPr>
          <w:color w:val="333333"/>
        </w:rPr>
        <w:t>perform</w:t>
      </w:r>
      <w:r>
        <w:rPr>
          <w:color w:val="333333"/>
          <w:spacing w:val="-4"/>
        </w:rPr>
        <w:t xml:space="preserve"> </w:t>
      </w:r>
      <w:r>
        <w:rPr>
          <w:color w:val="333333"/>
        </w:rPr>
        <w:t>an</w:t>
      </w:r>
      <w:r>
        <w:rPr>
          <w:color w:val="333333"/>
          <w:spacing w:val="2"/>
        </w:rPr>
        <w:t xml:space="preserve"> </w:t>
      </w:r>
      <w:r>
        <w:rPr>
          <w:color w:val="333333"/>
        </w:rPr>
        <w:t>official</w:t>
      </w:r>
      <w:r>
        <w:rPr>
          <w:color w:val="333333"/>
          <w:spacing w:val="-2"/>
        </w:rPr>
        <w:t xml:space="preserve"> </w:t>
      </w:r>
      <w:r>
        <w:rPr>
          <w:color w:val="333333"/>
          <w:spacing w:val="-4"/>
        </w:rPr>
        <w:t>task</w:t>
      </w:r>
    </w:p>
    <w:p w14:paraId="05924E87" w14:textId="77777777" w:rsidR="007552A2" w:rsidRDefault="00FE36B0">
      <w:pPr>
        <w:pStyle w:val="ListParagraph"/>
        <w:numPr>
          <w:ilvl w:val="0"/>
          <w:numId w:val="1"/>
        </w:numPr>
        <w:tabs>
          <w:tab w:val="left" w:pos="820"/>
        </w:tabs>
        <w:spacing w:before="16"/>
        <w:ind w:left="820"/>
        <w:rPr>
          <w:rFonts w:ascii="Arial" w:hAnsi="Arial"/>
          <w:color w:val="333333"/>
          <w:sz w:val="20"/>
        </w:rPr>
      </w:pPr>
      <w:r>
        <w:rPr>
          <w:color w:val="333333"/>
        </w:rPr>
        <w:t>Were</w:t>
      </w:r>
      <w:r>
        <w:rPr>
          <w:color w:val="333333"/>
          <w:spacing w:val="-4"/>
        </w:rPr>
        <w:t xml:space="preserve"> </w:t>
      </w:r>
      <w:r>
        <w:rPr>
          <w:color w:val="333333"/>
        </w:rPr>
        <w:t>we</w:t>
      </w:r>
      <w:r>
        <w:rPr>
          <w:color w:val="333333"/>
          <w:spacing w:val="-1"/>
        </w:rPr>
        <w:t xml:space="preserve"> </w:t>
      </w:r>
      <w:r>
        <w:rPr>
          <w:color w:val="333333"/>
        </w:rPr>
        <w:t>received</w:t>
      </w:r>
      <w:r>
        <w:rPr>
          <w:color w:val="333333"/>
          <w:spacing w:val="-2"/>
        </w:rPr>
        <w:t xml:space="preserve"> </w:t>
      </w:r>
      <w:r>
        <w:rPr>
          <w:color w:val="333333"/>
        </w:rPr>
        <w:t>consent to</w:t>
      </w:r>
      <w:r>
        <w:rPr>
          <w:color w:val="333333"/>
          <w:spacing w:val="-3"/>
        </w:rPr>
        <w:t xml:space="preserve"> </w:t>
      </w:r>
      <w:r>
        <w:rPr>
          <w:color w:val="333333"/>
        </w:rPr>
        <w:t>use</w:t>
      </w:r>
      <w:r>
        <w:rPr>
          <w:color w:val="333333"/>
          <w:spacing w:val="-1"/>
        </w:rPr>
        <w:t xml:space="preserve"> </w:t>
      </w:r>
      <w:r>
        <w:rPr>
          <w:color w:val="333333"/>
        </w:rPr>
        <w:t>it</w:t>
      </w:r>
      <w:r>
        <w:rPr>
          <w:color w:val="333333"/>
          <w:spacing w:val="-1"/>
        </w:rPr>
        <w:t xml:space="preserve"> </w:t>
      </w:r>
      <w:r>
        <w:rPr>
          <w:color w:val="333333"/>
        </w:rPr>
        <w:t>in</w:t>
      </w:r>
      <w:r>
        <w:rPr>
          <w:color w:val="333333"/>
          <w:spacing w:val="-2"/>
        </w:rPr>
        <w:t xml:space="preserve"> </w:t>
      </w:r>
      <w:r>
        <w:rPr>
          <w:color w:val="333333"/>
        </w:rPr>
        <w:t>a</w:t>
      </w:r>
      <w:r>
        <w:rPr>
          <w:color w:val="333333"/>
          <w:spacing w:val="-2"/>
        </w:rPr>
        <w:t xml:space="preserve"> </w:t>
      </w:r>
      <w:r>
        <w:rPr>
          <w:color w:val="333333"/>
        </w:rPr>
        <w:t>certain</w:t>
      </w:r>
      <w:r>
        <w:rPr>
          <w:color w:val="333333"/>
          <w:spacing w:val="-2"/>
        </w:rPr>
        <w:t xml:space="preserve"> </w:t>
      </w:r>
      <w:proofErr w:type="gramStart"/>
      <w:r>
        <w:rPr>
          <w:color w:val="333333"/>
          <w:spacing w:val="-5"/>
        </w:rPr>
        <w:t>way</w:t>
      </w:r>
      <w:proofErr w:type="gramEnd"/>
    </w:p>
    <w:p w14:paraId="58DB445E" w14:textId="77777777" w:rsidR="007552A2" w:rsidRDefault="00FE36B0">
      <w:pPr>
        <w:pStyle w:val="ListParagraph"/>
        <w:numPr>
          <w:ilvl w:val="0"/>
          <w:numId w:val="1"/>
        </w:numPr>
        <w:tabs>
          <w:tab w:val="left" w:pos="820"/>
        </w:tabs>
        <w:spacing w:before="17"/>
        <w:ind w:left="820"/>
        <w:rPr>
          <w:rFonts w:ascii="Arial" w:hAnsi="Arial"/>
          <w:color w:val="333333"/>
          <w:sz w:val="20"/>
        </w:rPr>
      </w:pPr>
      <w:r>
        <w:rPr>
          <w:color w:val="333333"/>
        </w:rPr>
        <w:t>We</w:t>
      </w:r>
      <w:r>
        <w:rPr>
          <w:color w:val="333333"/>
          <w:spacing w:val="-2"/>
        </w:rPr>
        <w:t xml:space="preserve"> </w:t>
      </w:r>
      <w:r>
        <w:rPr>
          <w:color w:val="333333"/>
        </w:rPr>
        <w:t>need</w:t>
      </w:r>
      <w:r>
        <w:rPr>
          <w:color w:val="333333"/>
          <w:spacing w:val="-3"/>
        </w:rPr>
        <w:t xml:space="preserve"> </w:t>
      </w:r>
      <w:r>
        <w:rPr>
          <w:color w:val="333333"/>
        </w:rPr>
        <w:t>to</w:t>
      </w:r>
      <w:r>
        <w:rPr>
          <w:color w:val="333333"/>
          <w:spacing w:val="-3"/>
        </w:rPr>
        <w:t xml:space="preserve"> </w:t>
      </w:r>
      <w:r>
        <w:rPr>
          <w:color w:val="333333"/>
        </w:rPr>
        <w:t>protect</w:t>
      </w:r>
      <w:r>
        <w:rPr>
          <w:color w:val="333333"/>
          <w:spacing w:val="-1"/>
        </w:rPr>
        <w:t xml:space="preserve"> </w:t>
      </w:r>
      <w:r>
        <w:rPr>
          <w:color w:val="333333"/>
        </w:rPr>
        <w:t>the</w:t>
      </w:r>
      <w:r>
        <w:rPr>
          <w:color w:val="333333"/>
          <w:spacing w:val="-2"/>
        </w:rPr>
        <w:t xml:space="preserve"> </w:t>
      </w:r>
      <w:r>
        <w:rPr>
          <w:color w:val="333333"/>
        </w:rPr>
        <w:t>individual’s</w:t>
      </w:r>
      <w:r>
        <w:rPr>
          <w:color w:val="333333"/>
          <w:spacing w:val="-4"/>
        </w:rPr>
        <w:t xml:space="preserve"> </w:t>
      </w:r>
      <w:r>
        <w:rPr>
          <w:color w:val="333333"/>
        </w:rPr>
        <w:t>vital</w:t>
      </w:r>
      <w:r>
        <w:rPr>
          <w:color w:val="333333"/>
          <w:spacing w:val="-3"/>
        </w:rPr>
        <w:t xml:space="preserve"> </w:t>
      </w:r>
      <w:r>
        <w:rPr>
          <w:color w:val="333333"/>
        </w:rPr>
        <w:t>interests</w:t>
      </w:r>
      <w:r>
        <w:rPr>
          <w:color w:val="333333"/>
          <w:spacing w:val="-4"/>
        </w:rPr>
        <w:t xml:space="preserve"> </w:t>
      </w:r>
      <w:r>
        <w:rPr>
          <w:color w:val="333333"/>
        </w:rPr>
        <w:t>or</w:t>
      </w:r>
      <w:r>
        <w:rPr>
          <w:color w:val="333333"/>
          <w:spacing w:val="-4"/>
        </w:rPr>
        <w:t xml:space="preserve"> </w:t>
      </w:r>
      <w:r>
        <w:rPr>
          <w:color w:val="333333"/>
        </w:rPr>
        <w:t>those</w:t>
      </w:r>
      <w:r>
        <w:rPr>
          <w:color w:val="333333"/>
          <w:spacing w:val="-2"/>
        </w:rPr>
        <w:t xml:space="preserve"> </w:t>
      </w:r>
      <w:r>
        <w:rPr>
          <w:color w:val="333333"/>
        </w:rPr>
        <w:t>of</w:t>
      </w:r>
      <w:r>
        <w:rPr>
          <w:color w:val="333333"/>
          <w:spacing w:val="-5"/>
        </w:rPr>
        <w:t xml:space="preserve"> </w:t>
      </w:r>
      <w:r>
        <w:rPr>
          <w:color w:val="333333"/>
        </w:rPr>
        <w:t>someone</w:t>
      </w:r>
      <w:r>
        <w:rPr>
          <w:color w:val="333333"/>
          <w:spacing w:val="-1"/>
        </w:rPr>
        <w:t xml:space="preserve"> </w:t>
      </w:r>
      <w:r>
        <w:rPr>
          <w:color w:val="333333"/>
          <w:spacing w:val="-4"/>
        </w:rPr>
        <w:t>else</w:t>
      </w:r>
    </w:p>
    <w:p w14:paraId="6EDAB43F" w14:textId="77777777" w:rsidR="007552A2" w:rsidRDefault="007552A2">
      <w:pPr>
        <w:pStyle w:val="BodyText"/>
        <w:spacing w:before="7"/>
        <w:ind w:left="0" w:firstLine="0"/>
      </w:pPr>
    </w:p>
    <w:p w14:paraId="5741B684" w14:textId="77777777" w:rsidR="007552A2" w:rsidRDefault="00FE36B0">
      <w:pPr>
        <w:pStyle w:val="BodyText"/>
        <w:spacing w:before="1"/>
        <w:ind w:left="105" w:firstLine="0"/>
      </w:pPr>
      <w:r>
        <w:rPr>
          <w:color w:val="333333"/>
        </w:rPr>
        <w:t>Where</w:t>
      </w:r>
      <w:r>
        <w:rPr>
          <w:color w:val="333333"/>
          <w:spacing w:val="-2"/>
        </w:rPr>
        <w:t xml:space="preserve"> </w:t>
      </w:r>
      <w:r>
        <w:rPr>
          <w:color w:val="333333"/>
        </w:rPr>
        <w:t>consent</w:t>
      </w:r>
      <w:r>
        <w:rPr>
          <w:color w:val="333333"/>
          <w:spacing w:val="-1"/>
        </w:rPr>
        <w:t xml:space="preserve"> </w:t>
      </w:r>
      <w:r>
        <w:rPr>
          <w:color w:val="333333"/>
        </w:rPr>
        <w:t>has</w:t>
      </w:r>
      <w:r>
        <w:rPr>
          <w:color w:val="333333"/>
          <w:spacing w:val="-4"/>
        </w:rPr>
        <w:t xml:space="preserve"> </w:t>
      </w:r>
      <w:r>
        <w:rPr>
          <w:color w:val="333333"/>
        </w:rPr>
        <w:t>been</w:t>
      </w:r>
      <w:r>
        <w:rPr>
          <w:color w:val="333333"/>
          <w:spacing w:val="-3"/>
        </w:rPr>
        <w:t xml:space="preserve"> </w:t>
      </w:r>
      <w:r>
        <w:rPr>
          <w:color w:val="333333"/>
        </w:rPr>
        <w:t>given</w:t>
      </w:r>
      <w:r>
        <w:rPr>
          <w:color w:val="333333"/>
          <w:spacing w:val="-3"/>
        </w:rPr>
        <w:t xml:space="preserve"> </w:t>
      </w:r>
      <w:r>
        <w:rPr>
          <w:color w:val="333333"/>
        </w:rPr>
        <w:t>to</w:t>
      </w:r>
      <w:r>
        <w:rPr>
          <w:color w:val="333333"/>
          <w:spacing w:val="-3"/>
        </w:rPr>
        <w:t xml:space="preserve"> </w:t>
      </w:r>
      <w:r>
        <w:rPr>
          <w:color w:val="333333"/>
        </w:rPr>
        <w:t>use</w:t>
      </w:r>
      <w:r>
        <w:rPr>
          <w:color w:val="333333"/>
          <w:spacing w:val="-2"/>
        </w:rPr>
        <w:t xml:space="preserve"> </w:t>
      </w:r>
      <w:r>
        <w:rPr>
          <w:color w:val="333333"/>
        </w:rPr>
        <w:t>an</w:t>
      </w:r>
      <w:r>
        <w:rPr>
          <w:color w:val="333333"/>
          <w:spacing w:val="-2"/>
        </w:rPr>
        <w:t xml:space="preserve"> </w:t>
      </w:r>
      <w:r>
        <w:rPr>
          <w:color w:val="333333"/>
        </w:rPr>
        <w:t>individuals’</w:t>
      </w:r>
      <w:r>
        <w:rPr>
          <w:color w:val="333333"/>
          <w:spacing w:val="-2"/>
        </w:rPr>
        <w:t xml:space="preserve"> </w:t>
      </w:r>
      <w:r>
        <w:rPr>
          <w:color w:val="333333"/>
        </w:rPr>
        <w:t>personal</w:t>
      </w:r>
      <w:r>
        <w:rPr>
          <w:color w:val="333333"/>
          <w:spacing w:val="-2"/>
        </w:rPr>
        <w:t xml:space="preserve"> </w:t>
      </w:r>
      <w:r>
        <w:rPr>
          <w:color w:val="333333"/>
        </w:rPr>
        <w:t>data,</w:t>
      </w:r>
      <w:r>
        <w:rPr>
          <w:color w:val="333333"/>
          <w:spacing w:val="-2"/>
        </w:rPr>
        <w:t xml:space="preserve"> </w:t>
      </w:r>
      <w:r>
        <w:rPr>
          <w:color w:val="333333"/>
        </w:rPr>
        <w:t>consent</w:t>
      </w:r>
      <w:r>
        <w:rPr>
          <w:color w:val="333333"/>
          <w:spacing w:val="-1"/>
        </w:rPr>
        <w:t xml:space="preserve"> </w:t>
      </w:r>
      <w:r>
        <w:rPr>
          <w:color w:val="333333"/>
        </w:rPr>
        <w:t>can</w:t>
      </w:r>
      <w:r>
        <w:rPr>
          <w:color w:val="333333"/>
          <w:spacing w:val="-3"/>
        </w:rPr>
        <w:t xml:space="preserve"> </w:t>
      </w:r>
      <w:r>
        <w:rPr>
          <w:color w:val="333333"/>
        </w:rPr>
        <w:t>be</w:t>
      </w:r>
      <w:r>
        <w:rPr>
          <w:color w:val="333333"/>
          <w:spacing w:val="-2"/>
        </w:rPr>
        <w:t xml:space="preserve"> </w:t>
      </w:r>
      <w:r>
        <w:rPr>
          <w:color w:val="333333"/>
        </w:rPr>
        <w:t>withdrawn</w:t>
      </w:r>
      <w:r>
        <w:rPr>
          <w:color w:val="333333"/>
          <w:spacing w:val="-3"/>
        </w:rPr>
        <w:t xml:space="preserve"> </w:t>
      </w:r>
      <w:r>
        <w:rPr>
          <w:color w:val="333333"/>
        </w:rPr>
        <w:t>at</w:t>
      </w:r>
      <w:r>
        <w:rPr>
          <w:color w:val="333333"/>
          <w:spacing w:val="-1"/>
        </w:rPr>
        <w:t xml:space="preserve"> </w:t>
      </w:r>
      <w:r>
        <w:rPr>
          <w:color w:val="333333"/>
          <w:spacing w:val="-5"/>
        </w:rPr>
        <w:t>any</w:t>
      </w:r>
    </w:p>
    <w:p w14:paraId="0F03D9DF" w14:textId="77777777" w:rsidR="007552A2" w:rsidRDefault="00FE36B0">
      <w:pPr>
        <w:pStyle w:val="BodyText"/>
        <w:spacing w:before="11"/>
        <w:ind w:left="115" w:firstLine="0"/>
      </w:pPr>
      <w:r>
        <w:rPr>
          <w:color w:val="333333"/>
          <w:spacing w:val="-2"/>
        </w:rPr>
        <w:t>time.</w:t>
      </w:r>
    </w:p>
    <w:p w14:paraId="21C9F36A" w14:textId="77777777" w:rsidR="007552A2" w:rsidRDefault="007552A2">
      <w:pPr>
        <w:pStyle w:val="BodyText"/>
        <w:spacing w:before="163"/>
        <w:ind w:left="0" w:firstLine="0"/>
      </w:pPr>
    </w:p>
    <w:p w14:paraId="5B8BF436" w14:textId="77777777" w:rsidR="007552A2" w:rsidRDefault="00FE36B0">
      <w:pPr>
        <w:pStyle w:val="Heading1"/>
      </w:pPr>
      <w:bookmarkStart w:id="2" w:name="How_we_collect_data"/>
      <w:bookmarkEnd w:id="2"/>
      <w:r>
        <w:t>How</w:t>
      </w:r>
      <w:r>
        <w:rPr>
          <w:spacing w:val="-4"/>
        </w:rPr>
        <w:t xml:space="preserve"> </w:t>
      </w:r>
      <w:r>
        <w:t>we</w:t>
      </w:r>
      <w:r>
        <w:rPr>
          <w:spacing w:val="-2"/>
        </w:rPr>
        <w:t xml:space="preserve"> </w:t>
      </w:r>
      <w:r>
        <w:t>collect</w:t>
      </w:r>
      <w:r>
        <w:rPr>
          <w:spacing w:val="-2"/>
        </w:rPr>
        <w:t xml:space="preserve"> </w:t>
      </w:r>
      <w:r>
        <w:rPr>
          <w:spacing w:val="-4"/>
        </w:rPr>
        <w:t>data</w:t>
      </w:r>
    </w:p>
    <w:p w14:paraId="23249921" w14:textId="77777777" w:rsidR="007552A2" w:rsidRDefault="00FE36B0">
      <w:pPr>
        <w:pStyle w:val="BodyText"/>
        <w:spacing w:before="147"/>
        <w:ind w:left="120" w:firstLine="0"/>
      </w:pPr>
      <w:r>
        <w:t>When</w:t>
      </w:r>
      <w:r>
        <w:rPr>
          <w:spacing w:val="-2"/>
        </w:rPr>
        <w:t xml:space="preserve"> </w:t>
      </w:r>
      <w:r>
        <w:t>you</w:t>
      </w:r>
      <w:r>
        <w:rPr>
          <w:spacing w:val="-2"/>
        </w:rPr>
        <w:t xml:space="preserve"> </w:t>
      </w:r>
      <w:r>
        <w:t>give</w:t>
      </w:r>
      <w:r>
        <w:rPr>
          <w:spacing w:val="-1"/>
        </w:rPr>
        <w:t xml:space="preserve"> </w:t>
      </w:r>
      <w:r>
        <w:t>it</w:t>
      </w:r>
      <w:r>
        <w:rPr>
          <w:spacing w:val="-1"/>
        </w:rPr>
        <w:t xml:space="preserve"> </w:t>
      </w:r>
      <w:r>
        <w:t>to</w:t>
      </w:r>
      <w:r>
        <w:rPr>
          <w:spacing w:val="-2"/>
        </w:rPr>
        <w:t xml:space="preserve"> </w:t>
      </w:r>
      <w:r>
        <w:t>us</w:t>
      </w:r>
      <w:r>
        <w:rPr>
          <w:spacing w:val="-2"/>
        </w:rPr>
        <w:t xml:space="preserve"> </w:t>
      </w:r>
      <w:proofErr w:type="gramStart"/>
      <w:r>
        <w:rPr>
          <w:spacing w:val="-2"/>
        </w:rPr>
        <w:t>directly</w:t>
      </w:r>
      <w:proofErr w:type="gramEnd"/>
    </w:p>
    <w:p w14:paraId="4E1354D7" w14:textId="77777777" w:rsidR="007552A2" w:rsidRDefault="00FE36B0">
      <w:pPr>
        <w:pStyle w:val="ListParagraph"/>
        <w:numPr>
          <w:ilvl w:val="0"/>
          <w:numId w:val="1"/>
        </w:numPr>
        <w:tabs>
          <w:tab w:val="left" w:pos="820"/>
        </w:tabs>
        <w:spacing w:before="196"/>
        <w:ind w:left="820"/>
        <w:rPr>
          <w:rFonts w:ascii="Arial" w:hAnsi="Arial"/>
        </w:rPr>
      </w:pPr>
      <w:r>
        <w:t>Via</w:t>
      </w:r>
      <w:r>
        <w:rPr>
          <w:spacing w:val="-4"/>
        </w:rPr>
        <w:t xml:space="preserve"> </w:t>
      </w:r>
      <w:r>
        <w:t>the</w:t>
      </w:r>
      <w:r>
        <w:rPr>
          <w:spacing w:val="-3"/>
        </w:rPr>
        <w:t xml:space="preserve"> </w:t>
      </w:r>
      <w:r>
        <w:t>admissions</w:t>
      </w:r>
      <w:r>
        <w:rPr>
          <w:spacing w:val="-4"/>
        </w:rPr>
        <w:t xml:space="preserve"> </w:t>
      </w:r>
      <w:r>
        <w:rPr>
          <w:spacing w:val="-2"/>
        </w:rPr>
        <w:t>process.</w:t>
      </w:r>
    </w:p>
    <w:p w14:paraId="56AA8B61" w14:textId="77777777" w:rsidR="007552A2" w:rsidRDefault="00FE36B0">
      <w:pPr>
        <w:pStyle w:val="ListParagraph"/>
        <w:numPr>
          <w:ilvl w:val="0"/>
          <w:numId w:val="1"/>
        </w:numPr>
        <w:tabs>
          <w:tab w:val="left" w:pos="820"/>
        </w:tabs>
        <w:ind w:left="820"/>
        <w:rPr>
          <w:rFonts w:ascii="Arial" w:hAnsi="Arial"/>
        </w:rPr>
      </w:pPr>
      <w:r>
        <w:t>By</w:t>
      </w:r>
      <w:r>
        <w:rPr>
          <w:spacing w:val="-2"/>
        </w:rPr>
        <w:t xml:space="preserve"> </w:t>
      </w:r>
      <w:r>
        <w:t>communications</w:t>
      </w:r>
      <w:r>
        <w:rPr>
          <w:spacing w:val="-4"/>
        </w:rPr>
        <w:t xml:space="preserve"> </w:t>
      </w:r>
      <w:r>
        <w:t>via</w:t>
      </w:r>
      <w:r>
        <w:rPr>
          <w:spacing w:val="-3"/>
        </w:rPr>
        <w:t xml:space="preserve"> </w:t>
      </w:r>
      <w:r>
        <w:t>the</w:t>
      </w:r>
      <w:r>
        <w:rPr>
          <w:spacing w:val="-1"/>
        </w:rPr>
        <w:t xml:space="preserve"> </w:t>
      </w:r>
      <w:r>
        <w:t>telephone,</w:t>
      </w:r>
      <w:r>
        <w:rPr>
          <w:spacing w:val="-2"/>
        </w:rPr>
        <w:t xml:space="preserve"> </w:t>
      </w:r>
      <w:r>
        <w:t>text,</w:t>
      </w:r>
      <w:r>
        <w:rPr>
          <w:spacing w:val="-2"/>
        </w:rPr>
        <w:t xml:space="preserve"> </w:t>
      </w:r>
      <w:r>
        <w:t>email</w:t>
      </w:r>
      <w:r>
        <w:rPr>
          <w:spacing w:val="-2"/>
        </w:rPr>
        <w:t xml:space="preserve"> </w:t>
      </w:r>
      <w:r>
        <w:t>or</w:t>
      </w:r>
      <w:r>
        <w:rPr>
          <w:spacing w:val="-3"/>
        </w:rPr>
        <w:t xml:space="preserve"> </w:t>
      </w:r>
      <w:r>
        <w:rPr>
          <w:spacing w:val="-4"/>
        </w:rPr>
        <w:t>post.</w:t>
      </w:r>
    </w:p>
    <w:p w14:paraId="67B1E8D2" w14:textId="77777777" w:rsidR="007552A2" w:rsidRDefault="00FE36B0">
      <w:pPr>
        <w:pStyle w:val="ListParagraph"/>
        <w:numPr>
          <w:ilvl w:val="0"/>
          <w:numId w:val="1"/>
        </w:numPr>
        <w:tabs>
          <w:tab w:val="left" w:pos="821"/>
        </w:tabs>
        <w:spacing w:line="249" w:lineRule="auto"/>
        <w:ind w:right="391"/>
        <w:rPr>
          <w:rFonts w:ascii="Arial" w:hAnsi="Arial"/>
        </w:rPr>
      </w:pPr>
      <w:r>
        <w:t>You</w:t>
      </w:r>
      <w:r>
        <w:rPr>
          <w:spacing w:val="-3"/>
        </w:rPr>
        <w:t xml:space="preserve"> </w:t>
      </w:r>
      <w:r>
        <w:t>may</w:t>
      </w:r>
      <w:r>
        <w:rPr>
          <w:spacing w:val="-2"/>
        </w:rPr>
        <w:t xml:space="preserve"> </w:t>
      </w:r>
      <w:r>
        <w:t>give</w:t>
      </w:r>
      <w:r>
        <w:rPr>
          <w:spacing w:val="-2"/>
        </w:rPr>
        <w:t xml:space="preserve"> </w:t>
      </w:r>
      <w:r>
        <w:t>us</w:t>
      </w:r>
      <w:r>
        <w:rPr>
          <w:spacing w:val="-4"/>
        </w:rPr>
        <w:t xml:space="preserve"> </w:t>
      </w:r>
      <w:r>
        <w:t>your</w:t>
      </w:r>
      <w:r>
        <w:rPr>
          <w:spacing w:val="-4"/>
        </w:rPr>
        <w:t xml:space="preserve"> </w:t>
      </w:r>
      <w:r>
        <w:t>personal</w:t>
      </w:r>
      <w:r>
        <w:rPr>
          <w:spacing w:val="-2"/>
        </w:rPr>
        <w:t xml:space="preserve"> </w:t>
      </w:r>
      <w:r>
        <w:t>data</w:t>
      </w:r>
      <w:r>
        <w:rPr>
          <w:spacing w:val="-3"/>
        </w:rPr>
        <w:t xml:space="preserve"> </w:t>
      </w:r>
      <w:r>
        <w:t>in</w:t>
      </w:r>
      <w:r>
        <w:rPr>
          <w:spacing w:val="-3"/>
        </w:rPr>
        <w:t xml:space="preserve"> </w:t>
      </w:r>
      <w:r>
        <w:t>order</w:t>
      </w:r>
      <w:r>
        <w:rPr>
          <w:spacing w:val="-4"/>
        </w:rPr>
        <w:t xml:space="preserve"> </w:t>
      </w:r>
      <w:r>
        <w:t>to</w:t>
      </w:r>
      <w:r>
        <w:rPr>
          <w:spacing w:val="-3"/>
        </w:rPr>
        <w:t xml:space="preserve"> </w:t>
      </w:r>
      <w:r>
        <w:t>receive</w:t>
      </w:r>
      <w:r>
        <w:rPr>
          <w:spacing w:val="-2"/>
        </w:rPr>
        <w:t xml:space="preserve"> </w:t>
      </w:r>
      <w:r>
        <w:t>further</w:t>
      </w:r>
      <w:r>
        <w:rPr>
          <w:spacing w:val="-4"/>
        </w:rPr>
        <w:t xml:space="preserve"> </w:t>
      </w:r>
      <w:r>
        <w:t>information</w:t>
      </w:r>
      <w:r>
        <w:rPr>
          <w:spacing w:val="-3"/>
        </w:rPr>
        <w:t xml:space="preserve"> </w:t>
      </w:r>
      <w:r>
        <w:t>from</w:t>
      </w:r>
      <w:r>
        <w:rPr>
          <w:spacing w:val="-3"/>
        </w:rPr>
        <w:t xml:space="preserve"> </w:t>
      </w:r>
      <w:r>
        <w:t>The</w:t>
      </w:r>
      <w:r>
        <w:rPr>
          <w:spacing w:val="-2"/>
        </w:rPr>
        <w:t xml:space="preserve"> </w:t>
      </w:r>
      <w:r>
        <w:t>Ridge on the service we provide.</w:t>
      </w:r>
    </w:p>
    <w:p w14:paraId="2F3D9F4D" w14:textId="77777777" w:rsidR="007552A2" w:rsidRDefault="00FE36B0">
      <w:pPr>
        <w:pStyle w:val="ListParagraph"/>
        <w:numPr>
          <w:ilvl w:val="0"/>
          <w:numId w:val="1"/>
        </w:numPr>
        <w:tabs>
          <w:tab w:val="left" w:pos="820"/>
        </w:tabs>
        <w:spacing w:before="36"/>
        <w:ind w:left="820"/>
        <w:rPr>
          <w:rFonts w:ascii="Arial" w:hAnsi="Arial"/>
        </w:rPr>
      </w:pPr>
      <w:r>
        <w:t>When</w:t>
      </w:r>
      <w:r>
        <w:rPr>
          <w:spacing w:val="-5"/>
        </w:rPr>
        <w:t xml:space="preserve"> </w:t>
      </w:r>
      <w:r>
        <w:t>you</w:t>
      </w:r>
      <w:r>
        <w:rPr>
          <w:spacing w:val="-2"/>
        </w:rPr>
        <w:t xml:space="preserve"> </w:t>
      </w:r>
      <w:r>
        <w:t>take</w:t>
      </w:r>
      <w:r>
        <w:rPr>
          <w:spacing w:val="-2"/>
        </w:rPr>
        <w:t xml:space="preserve"> </w:t>
      </w:r>
      <w:r>
        <w:t>part in</w:t>
      </w:r>
      <w:r>
        <w:rPr>
          <w:spacing w:val="-3"/>
        </w:rPr>
        <w:t xml:space="preserve"> </w:t>
      </w:r>
      <w:r>
        <w:t>any</w:t>
      </w:r>
      <w:r>
        <w:rPr>
          <w:spacing w:val="-1"/>
        </w:rPr>
        <w:t xml:space="preserve"> </w:t>
      </w:r>
      <w:r>
        <w:t>of</w:t>
      </w:r>
      <w:r>
        <w:rPr>
          <w:spacing w:val="-5"/>
        </w:rPr>
        <w:t xml:space="preserve"> </w:t>
      </w:r>
      <w:r>
        <w:t>our</w:t>
      </w:r>
      <w:r>
        <w:rPr>
          <w:spacing w:val="-3"/>
        </w:rPr>
        <w:t xml:space="preserve"> </w:t>
      </w:r>
      <w:proofErr w:type="spellStart"/>
      <w:r>
        <w:t>organised</w:t>
      </w:r>
      <w:proofErr w:type="spellEnd"/>
      <w:r>
        <w:rPr>
          <w:spacing w:val="-3"/>
        </w:rPr>
        <w:t xml:space="preserve"> </w:t>
      </w:r>
      <w:r>
        <w:t>activities</w:t>
      </w:r>
      <w:r>
        <w:rPr>
          <w:spacing w:val="-3"/>
        </w:rPr>
        <w:t xml:space="preserve"> </w:t>
      </w:r>
      <w:r>
        <w:t>(Regulatory</w:t>
      </w:r>
      <w:r>
        <w:rPr>
          <w:spacing w:val="-2"/>
        </w:rPr>
        <w:t xml:space="preserve"> </w:t>
      </w:r>
      <w:r>
        <w:t>reviews,</w:t>
      </w:r>
      <w:r>
        <w:rPr>
          <w:spacing w:val="-1"/>
        </w:rPr>
        <w:t xml:space="preserve"> </w:t>
      </w:r>
      <w:r>
        <w:t>social</w:t>
      </w:r>
      <w:r>
        <w:rPr>
          <w:spacing w:val="-1"/>
        </w:rPr>
        <w:t xml:space="preserve"> </w:t>
      </w:r>
      <w:r>
        <w:rPr>
          <w:spacing w:val="-2"/>
        </w:rPr>
        <w:t>events)</w:t>
      </w:r>
    </w:p>
    <w:p w14:paraId="6A150CBC" w14:textId="77777777" w:rsidR="007552A2" w:rsidRDefault="00FE36B0">
      <w:pPr>
        <w:pStyle w:val="ListParagraph"/>
        <w:numPr>
          <w:ilvl w:val="0"/>
          <w:numId w:val="1"/>
        </w:numPr>
        <w:tabs>
          <w:tab w:val="left" w:pos="820"/>
        </w:tabs>
        <w:spacing w:before="21"/>
        <w:ind w:left="820"/>
        <w:rPr>
          <w:rFonts w:ascii="Arial" w:hAnsi="Arial"/>
        </w:rPr>
      </w:pPr>
      <w:r>
        <w:t>When</w:t>
      </w:r>
      <w:r>
        <w:rPr>
          <w:spacing w:val="-4"/>
        </w:rPr>
        <w:t xml:space="preserve"> </w:t>
      </w:r>
      <w:r>
        <w:t>you</w:t>
      </w:r>
      <w:r>
        <w:rPr>
          <w:spacing w:val="-3"/>
        </w:rPr>
        <w:t xml:space="preserve"> </w:t>
      </w:r>
      <w:r>
        <w:t>respond</w:t>
      </w:r>
      <w:r>
        <w:rPr>
          <w:spacing w:val="-5"/>
        </w:rPr>
        <w:t xml:space="preserve"> </w:t>
      </w:r>
      <w:r>
        <w:t>to</w:t>
      </w:r>
      <w:r>
        <w:rPr>
          <w:spacing w:val="-3"/>
        </w:rPr>
        <w:t xml:space="preserve"> </w:t>
      </w:r>
      <w:r>
        <w:t>a</w:t>
      </w:r>
      <w:r>
        <w:rPr>
          <w:spacing w:val="-3"/>
        </w:rPr>
        <w:t xml:space="preserve"> </w:t>
      </w:r>
      <w:r>
        <w:rPr>
          <w:spacing w:val="-2"/>
        </w:rPr>
        <w:t>survey</w:t>
      </w:r>
    </w:p>
    <w:p w14:paraId="4496783D" w14:textId="77777777" w:rsidR="007552A2" w:rsidRDefault="00FE36B0">
      <w:pPr>
        <w:pStyle w:val="ListParagraph"/>
        <w:numPr>
          <w:ilvl w:val="0"/>
          <w:numId w:val="1"/>
        </w:numPr>
        <w:tabs>
          <w:tab w:val="left" w:pos="821"/>
        </w:tabs>
        <w:spacing w:line="247" w:lineRule="auto"/>
        <w:ind w:right="138"/>
        <w:rPr>
          <w:rFonts w:ascii="Arial" w:hAnsi="Arial"/>
        </w:rPr>
      </w:pPr>
      <w:r>
        <w:t xml:space="preserve">Engage with us on our </w:t>
      </w:r>
      <w:proofErr w:type="gramStart"/>
      <w:r>
        <w:t>Website</w:t>
      </w:r>
      <w:proofErr w:type="gramEnd"/>
      <w:r>
        <w:t>.</w:t>
      </w:r>
      <w:r>
        <w:rPr>
          <w:spacing w:val="40"/>
        </w:rPr>
        <w:t xml:space="preserve"> </w:t>
      </w:r>
      <w:r>
        <w:t>We may collect other information from your use of the Website,</w:t>
      </w:r>
      <w:r>
        <w:rPr>
          <w:spacing w:val="-2"/>
        </w:rPr>
        <w:t xml:space="preserve"> </w:t>
      </w:r>
      <w:r>
        <w:t>such</w:t>
      </w:r>
      <w:r>
        <w:rPr>
          <w:spacing w:val="-3"/>
        </w:rPr>
        <w:t xml:space="preserve"> </w:t>
      </w:r>
      <w:r>
        <w:t>as</w:t>
      </w:r>
      <w:r>
        <w:rPr>
          <w:spacing w:val="-4"/>
        </w:rPr>
        <w:t xml:space="preserve"> </w:t>
      </w:r>
      <w:r>
        <w:t>your</w:t>
      </w:r>
      <w:r>
        <w:rPr>
          <w:spacing w:val="-4"/>
        </w:rPr>
        <w:t xml:space="preserve"> </w:t>
      </w:r>
      <w:r>
        <w:t>IP</w:t>
      </w:r>
      <w:r>
        <w:rPr>
          <w:spacing w:val="-2"/>
        </w:rPr>
        <w:t xml:space="preserve"> </w:t>
      </w:r>
      <w:r>
        <w:t>address and</w:t>
      </w:r>
      <w:r>
        <w:rPr>
          <w:spacing w:val="-3"/>
        </w:rPr>
        <w:t xml:space="preserve"> </w:t>
      </w:r>
      <w:r>
        <w:t>access</w:t>
      </w:r>
      <w:r>
        <w:rPr>
          <w:spacing w:val="-4"/>
        </w:rPr>
        <w:t xml:space="preserve"> </w:t>
      </w:r>
      <w:r>
        <w:t>times.</w:t>
      </w:r>
      <w:r>
        <w:rPr>
          <w:spacing w:val="-4"/>
        </w:rPr>
        <w:t xml:space="preserve"> </w:t>
      </w:r>
      <w:r>
        <w:t>We</w:t>
      </w:r>
      <w:r>
        <w:rPr>
          <w:spacing w:val="-2"/>
        </w:rPr>
        <w:t xml:space="preserve"> </w:t>
      </w:r>
      <w:r>
        <w:t>may</w:t>
      </w:r>
      <w:r>
        <w:rPr>
          <w:spacing w:val="-2"/>
        </w:rPr>
        <w:t xml:space="preserve"> </w:t>
      </w:r>
      <w:r>
        <w:t>link</w:t>
      </w:r>
      <w:r>
        <w:rPr>
          <w:spacing w:val="-2"/>
        </w:rPr>
        <w:t xml:space="preserve"> </w:t>
      </w:r>
      <w:r>
        <w:t>our</w:t>
      </w:r>
      <w:r>
        <w:rPr>
          <w:spacing w:val="-5"/>
        </w:rPr>
        <w:t xml:space="preserve"> </w:t>
      </w:r>
      <w:proofErr w:type="gramStart"/>
      <w:r>
        <w:t>Website</w:t>
      </w:r>
      <w:proofErr w:type="gramEnd"/>
      <w:r>
        <w:rPr>
          <w:spacing w:val="-2"/>
        </w:rPr>
        <w:t xml:space="preserve"> </w:t>
      </w:r>
      <w:r>
        <w:t>directly</w:t>
      </w:r>
      <w:r>
        <w:rPr>
          <w:spacing w:val="-2"/>
        </w:rPr>
        <w:t xml:space="preserve"> </w:t>
      </w:r>
      <w:r>
        <w:t>to</w:t>
      </w:r>
      <w:r>
        <w:rPr>
          <w:spacing w:val="-3"/>
        </w:rPr>
        <w:t xml:space="preserve"> </w:t>
      </w:r>
      <w:r>
        <w:t>other sites.</w:t>
      </w:r>
      <w:r>
        <w:rPr>
          <w:spacing w:val="-3"/>
        </w:rPr>
        <w:t xml:space="preserve"> </w:t>
      </w:r>
      <w:r>
        <w:t>This</w:t>
      </w:r>
      <w:r>
        <w:rPr>
          <w:spacing w:val="-3"/>
        </w:rPr>
        <w:t xml:space="preserve"> </w:t>
      </w:r>
      <w:r>
        <w:t>privacy notice</w:t>
      </w:r>
      <w:r>
        <w:rPr>
          <w:spacing w:val="-1"/>
        </w:rPr>
        <w:t xml:space="preserve"> </w:t>
      </w:r>
      <w:r>
        <w:t>does</w:t>
      </w:r>
      <w:r>
        <w:rPr>
          <w:spacing w:val="-2"/>
        </w:rPr>
        <w:t xml:space="preserve"> </w:t>
      </w:r>
      <w:r>
        <w:t>not cover</w:t>
      </w:r>
      <w:r>
        <w:rPr>
          <w:spacing w:val="-3"/>
        </w:rPr>
        <w:t xml:space="preserve"> </w:t>
      </w:r>
      <w:r>
        <w:t>external</w:t>
      </w:r>
      <w:r>
        <w:rPr>
          <w:spacing w:val="-1"/>
        </w:rPr>
        <w:t xml:space="preserve"> </w:t>
      </w:r>
      <w:r>
        <w:t>websites</w:t>
      </w:r>
      <w:r>
        <w:rPr>
          <w:spacing w:val="-2"/>
        </w:rPr>
        <w:t xml:space="preserve"> </w:t>
      </w:r>
      <w:r>
        <w:t>and</w:t>
      </w:r>
      <w:r>
        <w:rPr>
          <w:spacing w:val="-3"/>
        </w:rPr>
        <w:t xml:space="preserve"> </w:t>
      </w:r>
      <w:r>
        <w:t>we</w:t>
      </w:r>
      <w:r>
        <w:rPr>
          <w:spacing w:val="-1"/>
        </w:rPr>
        <w:t xml:space="preserve"> </w:t>
      </w:r>
      <w:r>
        <w:t>are</w:t>
      </w:r>
      <w:r>
        <w:rPr>
          <w:spacing w:val="-1"/>
        </w:rPr>
        <w:t xml:space="preserve"> </w:t>
      </w:r>
      <w:r>
        <w:t>not responsible for</w:t>
      </w:r>
      <w:r>
        <w:rPr>
          <w:spacing w:val="-3"/>
        </w:rPr>
        <w:t xml:space="preserve"> </w:t>
      </w:r>
      <w:r>
        <w:t>the privacy practices or content of those sites. We encourage you to read the privacy policies of any external websites you visit.</w:t>
      </w:r>
    </w:p>
    <w:p w14:paraId="5B8FA43C" w14:textId="77777777" w:rsidR="007552A2" w:rsidRDefault="007552A2">
      <w:pPr>
        <w:pStyle w:val="BodyText"/>
        <w:spacing w:before="39"/>
        <w:ind w:left="0" w:firstLine="0"/>
      </w:pPr>
    </w:p>
    <w:p w14:paraId="309C771A" w14:textId="77777777" w:rsidR="007552A2" w:rsidRDefault="00FE36B0">
      <w:pPr>
        <w:pStyle w:val="Heading1"/>
      </w:pPr>
      <w:bookmarkStart w:id="3" w:name="How_we_share_data"/>
      <w:bookmarkEnd w:id="3"/>
      <w:r>
        <w:rPr>
          <w:color w:val="333333"/>
        </w:rPr>
        <w:t>How we share</w:t>
      </w:r>
      <w:r>
        <w:rPr>
          <w:color w:val="333333"/>
          <w:spacing w:val="-5"/>
        </w:rPr>
        <w:t xml:space="preserve"> </w:t>
      </w:r>
      <w:r>
        <w:rPr>
          <w:color w:val="333333"/>
          <w:spacing w:val="-4"/>
        </w:rPr>
        <w:t>data</w:t>
      </w:r>
    </w:p>
    <w:p w14:paraId="7D91EA19" w14:textId="77777777" w:rsidR="007552A2" w:rsidRDefault="00FE36B0">
      <w:pPr>
        <w:pStyle w:val="BodyText"/>
        <w:spacing w:before="222" w:line="249" w:lineRule="auto"/>
        <w:ind w:left="130" w:right="161" w:hanging="10"/>
      </w:pPr>
      <w:r>
        <w:rPr>
          <w:color w:val="333333"/>
        </w:rPr>
        <w:t>Your personal information will be used for purposes relating to education, training, employment, general</w:t>
      </w:r>
      <w:r>
        <w:rPr>
          <w:color w:val="333333"/>
          <w:spacing w:val="-4"/>
        </w:rPr>
        <w:t xml:space="preserve"> </w:t>
      </w:r>
      <w:r>
        <w:rPr>
          <w:color w:val="333333"/>
        </w:rPr>
        <w:t>advice</w:t>
      </w:r>
      <w:r>
        <w:rPr>
          <w:color w:val="333333"/>
          <w:spacing w:val="-3"/>
        </w:rPr>
        <w:t xml:space="preserve"> </w:t>
      </w:r>
      <w:r>
        <w:rPr>
          <w:color w:val="333333"/>
        </w:rPr>
        <w:t>services,</w:t>
      </w:r>
      <w:r>
        <w:rPr>
          <w:color w:val="333333"/>
          <w:spacing w:val="-3"/>
        </w:rPr>
        <w:t xml:space="preserve"> </w:t>
      </w:r>
      <w:r>
        <w:rPr>
          <w:color w:val="333333"/>
        </w:rPr>
        <w:t>well-being</w:t>
      </w:r>
      <w:r>
        <w:rPr>
          <w:color w:val="333333"/>
          <w:spacing w:val="-3"/>
        </w:rPr>
        <w:t xml:space="preserve"> </w:t>
      </w:r>
      <w:r>
        <w:rPr>
          <w:color w:val="333333"/>
        </w:rPr>
        <w:t>and</w:t>
      </w:r>
      <w:r>
        <w:rPr>
          <w:color w:val="333333"/>
          <w:spacing w:val="-4"/>
        </w:rPr>
        <w:t xml:space="preserve"> </w:t>
      </w:r>
      <w:r>
        <w:rPr>
          <w:color w:val="333333"/>
        </w:rPr>
        <w:t>research</w:t>
      </w:r>
      <w:r>
        <w:rPr>
          <w:color w:val="333333"/>
          <w:spacing w:val="-4"/>
        </w:rPr>
        <w:t xml:space="preserve"> </w:t>
      </w:r>
      <w:r>
        <w:rPr>
          <w:color w:val="333333"/>
        </w:rPr>
        <w:t>and</w:t>
      </w:r>
      <w:r>
        <w:rPr>
          <w:color w:val="333333"/>
          <w:spacing w:val="-4"/>
        </w:rPr>
        <w:t xml:space="preserve"> </w:t>
      </w:r>
      <w:r>
        <w:rPr>
          <w:color w:val="333333"/>
        </w:rPr>
        <w:t>informing</w:t>
      </w:r>
      <w:r>
        <w:rPr>
          <w:color w:val="333333"/>
          <w:spacing w:val="-2"/>
        </w:rPr>
        <w:t xml:space="preserve"> </w:t>
      </w:r>
      <w:r>
        <w:rPr>
          <w:color w:val="333333"/>
        </w:rPr>
        <w:t>you</w:t>
      </w:r>
      <w:r>
        <w:rPr>
          <w:color w:val="333333"/>
          <w:spacing w:val="-4"/>
        </w:rPr>
        <w:t xml:space="preserve"> </w:t>
      </w:r>
      <w:r>
        <w:rPr>
          <w:color w:val="333333"/>
        </w:rPr>
        <w:t>of</w:t>
      </w:r>
      <w:r>
        <w:rPr>
          <w:color w:val="333333"/>
          <w:spacing w:val="-5"/>
        </w:rPr>
        <w:t xml:space="preserve"> </w:t>
      </w:r>
      <w:proofErr w:type="gramStart"/>
      <w:r>
        <w:rPr>
          <w:color w:val="333333"/>
        </w:rPr>
        <w:t>College</w:t>
      </w:r>
      <w:proofErr w:type="gramEnd"/>
      <w:r>
        <w:rPr>
          <w:color w:val="333333"/>
          <w:spacing w:val="-3"/>
        </w:rPr>
        <w:t xml:space="preserve"> </w:t>
      </w:r>
      <w:r>
        <w:rPr>
          <w:color w:val="333333"/>
        </w:rPr>
        <w:t>activities.</w:t>
      </w:r>
      <w:r>
        <w:rPr>
          <w:color w:val="333333"/>
          <w:spacing w:val="-4"/>
        </w:rPr>
        <w:t xml:space="preserve"> </w:t>
      </w:r>
      <w:r>
        <w:rPr>
          <w:color w:val="333333"/>
        </w:rPr>
        <w:t>The</w:t>
      </w:r>
      <w:r>
        <w:rPr>
          <w:color w:val="333333"/>
          <w:spacing w:val="-3"/>
        </w:rPr>
        <w:t xml:space="preserve"> </w:t>
      </w:r>
      <w:r>
        <w:rPr>
          <w:color w:val="333333"/>
        </w:rPr>
        <w:t xml:space="preserve">College may share non-sensitive personal information about you with other </w:t>
      </w:r>
      <w:proofErr w:type="spellStart"/>
      <w:r>
        <w:rPr>
          <w:color w:val="333333"/>
        </w:rPr>
        <w:t>organisations</w:t>
      </w:r>
      <w:proofErr w:type="spellEnd"/>
      <w:r>
        <w:rPr>
          <w:color w:val="333333"/>
        </w:rPr>
        <w:t xml:space="preserve"> as follows but is not limited to:</w:t>
      </w:r>
    </w:p>
    <w:p w14:paraId="61CEB020" w14:textId="77777777" w:rsidR="007552A2" w:rsidRDefault="007552A2">
      <w:pPr>
        <w:pStyle w:val="BodyText"/>
        <w:spacing w:before="49"/>
        <w:ind w:left="0" w:firstLine="0"/>
      </w:pPr>
    </w:p>
    <w:p w14:paraId="51479CF5" w14:textId="77777777" w:rsidR="007552A2" w:rsidRDefault="00FE36B0">
      <w:pPr>
        <w:pStyle w:val="ListParagraph"/>
        <w:numPr>
          <w:ilvl w:val="0"/>
          <w:numId w:val="1"/>
        </w:numPr>
        <w:tabs>
          <w:tab w:val="left" w:pos="820"/>
        </w:tabs>
        <w:spacing w:before="0"/>
        <w:ind w:left="820"/>
        <w:rPr>
          <w:rFonts w:ascii="Arial" w:hAnsi="Arial"/>
        </w:rPr>
      </w:pPr>
      <w:r>
        <w:t>The</w:t>
      </w:r>
      <w:r>
        <w:rPr>
          <w:spacing w:val="-5"/>
        </w:rPr>
        <w:t xml:space="preserve"> </w:t>
      </w:r>
      <w:r>
        <w:t>Ridge</w:t>
      </w:r>
      <w:r>
        <w:rPr>
          <w:spacing w:val="-2"/>
        </w:rPr>
        <w:t xml:space="preserve"> </w:t>
      </w:r>
      <w:r>
        <w:t>Employability</w:t>
      </w:r>
      <w:r>
        <w:rPr>
          <w:spacing w:val="-2"/>
        </w:rPr>
        <w:t xml:space="preserve"> </w:t>
      </w:r>
      <w:r>
        <w:rPr>
          <w:spacing w:val="-4"/>
        </w:rPr>
        <w:t>Staff</w:t>
      </w:r>
    </w:p>
    <w:p w14:paraId="435D3AF8" w14:textId="77777777" w:rsidR="007552A2" w:rsidRDefault="00FE36B0">
      <w:pPr>
        <w:pStyle w:val="ListParagraph"/>
        <w:numPr>
          <w:ilvl w:val="0"/>
          <w:numId w:val="1"/>
        </w:numPr>
        <w:tabs>
          <w:tab w:val="left" w:pos="820"/>
        </w:tabs>
        <w:ind w:left="820"/>
        <w:rPr>
          <w:rFonts w:ascii="Arial" w:hAnsi="Arial"/>
        </w:rPr>
      </w:pPr>
      <w:r>
        <w:t>The</w:t>
      </w:r>
      <w:r>
        <w:rPr>
          <w:spacing w:val="-1"/>
        </w:rPr>
        <w:t xml:space="preserve"> </w:t>
      </w:r>
      <w:r>
        <w:t>Board</w:t>
      </w:r>
      <w:r>
        <w:rPr>
          <w:spacing w:val="-1"/>
        </w:rPr>
        <w:t xml:space="preserve"> </w:t>
      </w:r>
      <w:r>
        <w:t>of</w:t>
      </w:r>
      <w:r>
        <w:rPr>
          <w:spacing w:val="-3"/>
        </w:rPr>
        <w:t xml:space="preserve"> </w:t>
      </w:r>
      <w:r>
        <w:t>Directors</w:t>
      </w:r>
      <w:r>
        <w:rPr>
          <w:spacing w:val="-2"/>
        </w:rPr>
        <w:t xml:space="preserve"> </w:t>
      </w:r>
      <w:r>
        <w:t>of</w:t>
      </w:r>
      <w:r>
        <w:rPr>
          <w:spacing w:val="-3"/>
        </w:rPr>
        <w:t xml:space="preserve"> </w:t>
      </w:r>
      <w:r>
        <w:t xml:space="preserve">the </w:t>
      </w:r>
      <w:r>
        <w:rPr>
          <w:spacing w:val="-2"/>
        </w:rPr>
        <w:t>college</w:t>
      </w:r>
    </w:p>
    <w:p w14:paraId="6AAC1F5F" w14:textId="77777777" w:rsidR="007552A2" w:rsidRDefault="00FE36B0">
      <w:pPr>
        <w:pStyle w:val="ListParagraph"/>
        <w:numPr>
          <w:ilvl w:val="0"/>
          <w:numId w:val="1"/>
        </w:numPr>
        <w:tabs>
          <w:tab w:val="left" w:pos="820"/>
        </w:tabs>
        <w:spacing w:before="21"/>
        <w:ind w:left="820"/>
        <w:rPr>
          <w:rFonts w:ascii="Arial" w:hAnsi="Arial"/>
        </w:rPr>
      </w:pPr>
      <w:r>
        <w:t>Consultants</w:t>
      </w:r>
      <w:r>
        <w:rPr>
          <w:spacing w:val="-3"/>
        </w:rPr>
        <w:t xml:space="preserve"> </w:t>
      </w:r>
      <w:r>
        <w:t>engaged</w:t>
      </w:r>
      <w:r>
        <w:rPr>
          <w:spacing w:val="-2"/>
        </w:rPr>
        <w:t xml:space="preserve"> </w:t>
      </w:r>
      <w:r>
        <w:t>by</w:t>
      </w:r>
      <w:r>
        <w:rPr>
          <w:spacing w:val="-1"/>
        </w:rPr>
        <w:t xml:space="preserve"> </w:t>
      </w:r>
      <w:r>
        <w:t xml:space="preserve">the </w:t>
      </w:r>
      <w:r>
        <w:rPr>
          <w:spacing w:val="-2"/>
        </w:rPr>
        <w:t>college</w:t>
      </w:r>
    </w:p>
    <w:p w14:paraId="683C7333" w14:textId="77777777" w:rsidR="007552A2" w:rsidRDefault="00FE36B0">
      <w:pPr>
        <w:pStyle w:val="ListParagraph"/>
        <w:numPr>
          <w:ilvl w:val="0"/>
          <w:numId w:val="1"/>
        </w:numPr>
        <w:tabs>
          <w:tab w:val="left" w:pos="820"/>
        </w:tabs>
        <w:ind w:left="820"/>
        <w:rPr>
          <w:rFonts w:ascii="Arial" w:hAnsi="Arial"/>
        </w:rPr>
      </w:pPr>
      <w:r>
        <w:t>The</w:t>
      </w:r>
      <w:r>
        <w:rPr>
          <w:spacing w:val="-1"/>
        </w:rPr>
        <w:t xml:space="preserve"> </w:t>
      </w:r>
      <w:r>
        <w:t>Local</w:t>
      </w:r>
      <w:r>
        <w:rPr>
          <w:spacing w:val="-1"/>
        </w:rPr>
        <w:t xml:space="preserve"> </w:t>
      </w:r>
      <w:r>
        <w:rPr>
          <w:spacing w:val="-2"/>
        </w:rPr>
        <w:t>Authorities</w:t>
      </w:r>
    </w:p>
    <w:p w14:paraId="721C56BF" w14:textId="77777777" w:rsidR="007552A2" w:rsidRDefault="00FE36B0">
      <w:pPr>
        <w:pStyle w:val="ListParagraph"/>
        <w:numPr>
          <w:ilvl w:val="0"/>
          <w:numId w:val="1"/>
        </w:numPr>
        <w:tabs>
          <w:tab w:val="left" w:pos="820"/>
        </w:tabs>
        <w:spacing w:before="21"/>
        <w:ind w:left="820"/>
        <w:rPr>
          <w:rFonts w:ascii="Arial" w:hAnsi="Arial"/>
        </w:rPr>
      </w:pPr>
      <w:r>
        <w:t>The</w:t>
      </w:r>
      <w:r>
        <w:rPr>
          <w:spacing w:val="-3"/>
        </w:rPr>
        <w:t xml:space="preserve"> </w:t>
      </w:r>
      <w:r>
        <w:t>Education</w:t>
      </w:r>
      <w:r>
        <w:rPr>
          <w:spacing w:val="-4"/>
        </w:rPr>
        <w:t xml:space="preserve"> </w:t>
      </w:r>
      <w:r>
        <w:t>and</w:t>
      </w:r>
      <w:r>
        <w:rPr>
          <w:spacing w:val="-4"/>
        </w:rPr>
        <w:t xml:space="preserve"> </w:t>
      </w:r>
      <w:r>
        <w:t>Skills</w:t>
      </w:r>
      <w:r>
        <w:rPr>
          <w:spacing w:val="-5"/>
        </w:rPr>
        <w:t xml:space="preserve"> </w:t>
      </w:r>
      <w:r>
        <w:t>Funding</w:t>
      </w:r>
      <w:r>
        <w:rPr>
          <w:spacing w:val="-2"/>
        </w:rPr>
        <w:t xml:space="preserve"> Agency</w:t>
      </w:r>
    </w:p>
    <w:p w14:paraId="4438DAD1" w14:textId="77777777" w:rsidR="007552A2" w:rsidRDefault="00FE36B0">
      <w:pPr>
        <w:pStyle w:val="ListParagraph"/>
        <w:numPr>
          <w:ilvl w:val="0"/>
          <w:numId w:val="1"/>
        </w:numPr>
        <w:tabs>
          <w:tab w:val="left" w:pos="820"/>
        </w:tabs>
        <w:ind w:left="820"/>
        <w:rPr>
          <w:rFonts w:ascii="Arial" w:hAnsi="Arial"/>
        </w:rPr>
      </w:pPr>
      <w:r>
        <w:t>Open</w:t>
      </w:r>
      <w:r>
        <w:rPr>
          <w:spacing w:val="-7"/>
        </w:rPr>
        <w:t xml:space="preserve"> </w:t>
      </w:r>
      <w:r>
        <w:rPr>
          <w:spacing w:val="-2"/>
        </w:rPr>
        <w:t>Awards</w:t>
      </w:r>
    </w:p>
    <w:p w14:paraId="542F6076" w14:textId="77777777" w:rsidR="007552A2" w:rsidRDefault="00FE36B0">
      <w:pPr>
        <w:pStyle w:val="ListParagraph"/>
        <w:numPr>
          <w:ilvl w:val="0"/>
          <w:numId w:val="1"/>
        </w:numPr>
        <w:tabs>
          <w:tab w:val="left" w:pos="820"/>
        </w:tabs>
        <w:spacing w:before="21"/>
        <w:ind w:left="820"/>
        <w:rPr>
          <w:rFonts w:ascii="Arial" w:hAnsi="Arial"/>
        </w:rPr>
      </w:pPr>
      <w:r>
        <w:rPr>
          <w:spacing w:val="-2"/>
        </w:rPr>
        <w:t>OFQUAL</w:t>
      </w:r>
    </w:p>
    <w:p w14:paraId="38947538" w14:textId="77777777" w:rsidR="007552A2" w:rsidRDefault="00FE36B0">
      <w:pPr>
        <w:pStyle w:val="ListParagraph"/>
        <w:numPr>
          <w:ilvl w:val="0"/>
          <w:numId w:val="1"/>
        </w:numPr>
        <w:tabs>
          <w:tab w:val="left" w:pos="820"/>
        </w:tabs>
        <w:spacing w:before="27"/>
        <w:ind w:left="820"/>
        <w:rPr>
          <w:rFonts w:ascii="Arial" w:hAnsi="Arial"/>
        </w:rPr>
      </w:pPr>
      <w:r>
        <w:t>Department</w:t>
      </w:r>
      <w:r>
        <w:rPr>
          <w:spacing w:val="-2"/>
        </w:rPr>
        <w:t xml:space="preserve"> </w:t>
      </w:r>
      <w:r>
        <w:t>of</w:t>
      </w:r>
      <w:r>
        <w:rPr>
          <w:spacing w:val="-4"/>
        </w:rPr>
        <w:t xml:space="preserve"> </w:t>
      </w:r>
      <w:r>
        <w:rPr>
          <w:spacing w:val="-2"/>
        </w:rPr>
        <w:t>Education</w:t>
      </w:r>
    </w:p>
    <w:p w14:paraId="3261C3D4" w14:textId="77777777" w:rsidR="007552A2" w:rsidRDefault="00FE36B0">
      <w:pPr>
        <w:pStyle w:val="ListParagraph"/>
        <w:numPr>
          <w:ilvl w:val="0"/>
          <w:numId w:val="1"/>
        </w:numPr>
        <w:tabs>
          <w:tab w:val="left" w:pos="820"/>
        </w:tabs>
        <w:ind w:left="820"/>
        <w:rPr>
          <w:rFonts w:ascii="Arial" w:hAnsi="Arial"/>
        </w:rPr>
      </w:pPr>
      <w:r>
        <w:t>Department</w:t>
      </w:r>
      <w:r>
        <w:rPr>
          <w:spacing w:val="-2"/>
        </w:rPr>
        <w:t xml:space="preserve"> </w:t>
      </w:r>
      <w:r>
        <w:t>of</w:t>
      </w:r>
      <w:r>
        <w:rPr>
          <w:spacing w:val="-4"/>
        </w:rPr>
        <w:t xml:space="preserve"> </w:t>
      </w:r>
      <w:r>
        <w:rPr>
          <w:spacing w:val="-2"/>
        </w:rPr>
        <w:t>Health</w:t>
      </w:r>
    </w:p>
    <w:p w14:paraId="6BA277BA" w14:textId="77777777" w:rsidR="007552A2" w:rsidRDefault="00FE36B0">
      <w:pPr>
        <w:pStyle w:val="ListParagraph"/>
        <w:numPr>
          <w:ilvl w:val="0"/>
          <w:numId w:val="1"/>
        </w:numPr>
        <w:tabs>
          <w:tab w:val="left" w:pos="820"/>
        </w:tabs>
        <w:spacing w:before="21"/>
        <w:ind w:left="820"/>
        <w:rPr>
          <w:rFonts w:ascii="Arial" w:hAnsi="Arial"/>
        </w:rPr>
      </w:pPr>
      <w:proofErr w:type="gramStart"/>
      <w:r>
        <w:rPr>
          <w:color w:val="333333"/>
        </w:rPr>
        <w:t>Individuals</w:t>
      </w:r>
      <w:proofErr w:type="gramEnd"/>
      <w:r>
        <w:rPr>
          <w:color w:val="333333"/>
          <w:spacing w:val="-7"/>
        </w:rPr>
        <w:t xml:space="preserve"> </w:t>
      </w:r>
      <w:r>
        <w:rPr>
          <w:color w:val="333333"/>
        </w:rPr>
        <w:t>families</w:t>
      </w:r>
      <w:r>
        <w:rPr>
          <w:color w:val="333333"/>
          <w:spacing w:val="-6"/>
        </w:rPr>
        <w:t xml:space="preserve"> </w:t>
      </w:r>
      <w:r>
        <w:rPr>
          <w:color w:val="333333"/>
        </w:rPr>
        <w:t>and</w:t>
      </w:r>
      <w:r>
        <w:rPr>
          <w:color w:val="333333"/>
          <w:spacing w:val="-7"/>
        </w:rPr>
        <w:t xml:space="preserve"> </w:t>
      </w:r>
      <w:r>
        <w:rPr>
          <w:color w:val="333333"/>
        </w:rPr>
        <w:t>support</w:t>
      </w:r>
      <w:r>
        <w:rPr>
          <w:color w:val="333333"/>
          <w:spacing w:val="-3"/>
        </w:rPr>
        <w:t xml:space="preserve"> </w:t>
      </w:r>
      <w:r>
        <w:rPr>
          <w:color w:val="333333"/>
          <w:spacing w:val="-2"/>
        </w:rPr>
        <w:t>representatives</w:t>
      </w:r>
    </w:p>
    <w:p w14:paraId="52D800FF" w14:textId="77777777" w:rsidR="007552A2" w:rsidRDefault="007552A2">
      <w:pPr>
        <w:rPr>
          <w:rFonts w:ascii="Arial" w:hAnsi="Arial"/>
        </w:rPr>
        <w:sectPr w:rsidR="007552A2">
          <w:pgSz w:w="11910" w:h="16840"/>
          <w:pgMar w:top="1400" w:right="1300" w:bottom="280" w:left="1320" w:header="720" w:footer="720" w:gutter="0"/>
          <w:cols w:space="720"/>
        </w:sectPr>
      </w:pPr>
    </w:p>
    <w:p w14:paraId="43AB1C2A" w14:textId="77777777" w:rsidR="007552A2" w:rsidRDefault="00FE36B0">
      <w:pPr>
        <w:pStyle w:val="ListParagraph"/>
        <w:numPr>
          <w:ilvl w:val="0"/>
          <w:numId w:val="1"/>
        </w:numPr>
        <w:tabs>
          <w:tab w:val="left" w:pos="820"/>
        </w:tabs>
        <w:spacing w:before="76"/>
        <w:ind w:left="820"/>
        <w:rPr>
          <w:rFonts w:ascii="Arial" w:hAnsi="Arial"/>
        </w:rPr>
      </w:pPr>
      <w:r>
        <w:rPr>
          <w:color w:val="333333"/>
        </w:rPr>
        <w:lastRenderedPageBreak/>
        <w:t>Examining</w:t>
      </w:r>
      <w:r>
        <w:rPr>
          <w:color w:val="333333"/>
          <w:spacing w:val="-5"/>
        </w:rPr>
        <w:t xml:space="preserve"> </w:t>
      </w:r>
      <w:r>
        <w:rPr>
          <w:color w:val="333333"/>
          <w:spacing w:val="-2"/>
        </w:rPr>
        <w:t>bodies</w:t>
      </w:r>
    </w:p>
    <w:p w14:paraId="166455D2" w14:textId="77777777" w:rsidR="007552A2" w:rsidRDefault="00FE36B0">
      <w:pPr>
        <w:pStyle w:val="ListParagraph"/>
        <w:numPr>
          <w:ilvl w:val="0"/>
          <w:numId w:val="1"/>
        </w:numPr>
        <w:tabs>
          <w:tab w:val="left" w:pos="820"/>
        </w:tabs>
        <w:spacing w:before="16"/>
        <w:ind w:left="820"/>
        <w:rPr>
          <w:rFonts w:ascii="Arial" w:hAnsi="Arial"/>
        </w:rPr>
      </w:pPr>
      <w:r>
        <w:t>Health</w:t>
      </w:r>
      <w:r>
        <w:rPr>
          <w:spacing w:val="-5"/>
        </w:rPr>
        <w:t xml:space="preserve"> </w:t>
      </w:r>
      <w:r>
        <w:t>and</w:t>
      </w:r>
      <w:r>
        <w:rPr>
          <w:spacing w:val="-4"/>
        </w:rPr>
        <w:t xml:space="preserve"> </w:t>
      </w:r>
      <w:r>
        <w:t>Social</w:t>
      </w:r>
      <w:r>
        <w:rPr>
          <w:spacing w:val="-3"/>
        </w:rPr>
        <w:t xml:space="preserve"> </w:t>
      </w:r>
      <w:r>
        <w:t>Welfare</w:t>
      </w:r>
      <w:r>
        <w:rPr>
          <w:spacing w:val="-3"/>
        </w:rPr>
        <w:t xml:space="preserve"> </w:t>
      </w:r>
      <w:proofErr w:type="spellStart"/>
      <w:r>
        <w:rPr>
          <w:spacing w:val="-2"/>
        </w:rPr>
        <w:t>organisations</w:t>
      </w:r>
      <w:proofErr w:type="spellEnd"/>
    </w:p>
    <w:p w14:paraId="223D159C" w14:textId="77777777" w:rsidR="007552A2" w:rsidRDefault="00FE36B0">
      <w:pPr>
        <w:pStyle w:val="ListParagraph"/>
        <w:numPr>
          <w:ilvl w:val="0"/>
          <w:numId w:val="1"/>
        </w:numPr>
        <w:tabs>
          <w:tab w:val="left" w:pos="820"/>
        </w:tabs>
        <w:ind w:left="820"/>
        <w:rPr>
          <w:rFonts w:ascii="Arial" w:hAnsi="Arial"/>
        </w:rPr>
      </w:pPr>
      <w:r>
        <w:t>Other</w:t>
      </w:r>
      <w:r>
        <w:rPr>
          <w:spacing w:val="-5"/>
        </w:rPr>
        <w:t xml:space="preserve"> </w:t>
      </w:r>
      <w:r>
        <w:t>Education</w:t>
      </w:r>
      <w:r>
        <w:rPr>
          <w:spacing w:val="-3"/>
        </w:rPr>
        <w:t xml:space="preserve"> </w:t>
      </w:r>
      <w:r>
        <w:t>settings</w:t>
      </w:r>
      <w:r>
        <w:rPr>
          <w:spacing w:val="-4"/>
        </w:rPr>
        <w:t xml:space="preserve"> </w:t>
      </w:r>
      <w:r>
        <w:t>both</w:t>
      </w:r>
      <w:r>
        <w:rPr>
          <w:spacing w:val="-4"/>
        </w:rPr>
        <w:t xml:space="preserve"> </w:t>
      </w:r>
      <w:r>
        <w:t>historical</w:t>
      </w:r>
      <w:r>
        <w:rPr>
          <w:spacing w:val="-3"/>
        </w:rPr>
        <w:t xml:space="preserve"> </w:t>
      </w:r>
      <w:r>
        <w:t>and</w:t>
      </w:r>
      <w:r>
        <w:rPr>
          <w:spacing w:val="-4"/>
        </w:rPr>
        <w:t xml:space="preserve"> </w:t>
      </w:r>
      <w:r>
        <w:rPr>
          <w:spacing w:val="-2"/>
        </w:rPr>
        <w:t>future</w:t>
      </w:r>
    </w:p>
    <w:p w14:paraId="1C72BD9E" w14:textId="77777777" w:rsidR="007552A2" w:rsidRDefault="00FE36B0">
      <w:pPr>
        <w:pStyle w:val="ListParagraph"/>
        <w:numPr>
          <w:ilvl w:val="0"/>
          <w:numId w:val="1"/>
        </w:numPr>
        <w:tabs>
          <w:tab w:val="left" w:pos="820"/>
        </w:tabs>
        <w:ind w:left="820"/>
        <w:rPr>
          <w:rFonts w:ascii="Arial" w:hAnsi="Arial"/>
        </w:rPr>
      </w:pPr>
      <w:proofErr w:type="spellStart"/>
      <w:r>
        <w:rPr>
          <w:spacing w:val="-2"/>
        </w:rPr>
        <w:t>Ofsted</w:t>
      </w:r>
      <w:proofErr w:type="spellEnd"/>
    </w:p>
    <w:p w14:paraId="78E115DC" w14:textId="77777777" w:rsidR="007552A2" w:rsidRDefault="00FE36B0">
      <w:pPr>
        <w:pStyle w:val="ListParagraph"/>
        <w:numPr>
          <w:ilvl w:val="0"/>
          <w:numId w:val="1"/>
        </w:numPr>
        <w:tabs>
          <w:tab w:val="left" w:pos="820"/>
        </w:tabs>
        <w:spacing w:before="21"/>
        <w:ind w:left="820"/>
        <w:rPr>
          <w:rFonts w:ascii="Arial" w:hAnsi="Arial"/>
        </w:rPr>
      </w:pPr>
      <w:r>
        <w:t>Police</w:t>
      </w:r>
      <w:r>
        <w:rPr>
          <w:spacing w:val="-2"/>
        </w:rPr>
        <w:t xml:space="preserve"> Force</w:t>
      </w:r>
    </w:p>
    <w:p w14:paraId="6E10935A" w14:textId="77777777" w:rsidR="007552A2" w:rsidRDefault="00FE36B0">
      <w:pPr>
        <w:pStyle w:val="ListParagraph"/>
        <w:numPr>
          <w:ilvl w:val="0"/>
          <w:numId w:val="1"/>
        </w:numPr>
        <w:tabs>
          <w:tab w:val="left" w:pos="820"/>
        </w:tabs>
        <w:spacing w:before="21"/>
        <w:ind w:left="820"/>
        <w:rPr>
          <w:rFonts w:ascii="Arial" w:hAnsi="Arial"/>
        </w:rPr>
      </w:pPr>
      <w:r>
        <w:t>Companies</w:t>
      </w:r>
      <w:r>
        <w:rPr>
          <w:spacing w:val="-4"/>
        </w:rPr>
        <w:t xml:space="preserve"> </w:t>
      </w:r>
      <w:r>
        <w:rPr>
          <w:spacing w:val="-2"/>
        </w:rPr>
        <w:t>House</w:t>
      </w:r>
    </w:p>
    <w:p w14:paraId="0CF1DC69" w14:textId="77777777" w:rsidR="007552A2" w:rsidRDefault="00FE36B0">
      <w:pPr>
        <w:pStyle w:val="ListParagraph"/>
        <w:numPr>
          <w:ilvl w:val="0"/>
          <w:numId w:val="1"/>
        </w:numPr>
        <w:tabs>
          <w:tab w:val="left" w:pos="820"/>
        </w:tabs>
        <w:ind w:left="820"/>
        <w:rPr>
          <w:rFonts w:ascii="Arial" w:hAnsi="Arial"/>
        </w:rPr>
      </w:pPr>
      <w:r>
        <w:rPr>
          <w:spacing w:val="-2"/>
        </w:rPr>
        <w:t>Accountants</w:t>
      </w:r>
    </w:p>
    <w:p w14:paraId="35A14D3C" w14:textId="77777777" w:rsidR="007552A2" w:rsidRDefault="00FE36B0">
      <w:pPr>
        <w:pStyle w:val="ListParagraph"/>
        <w:numPr>
          <w:ilvl w:val="0"/>
          <w:numId w:val="1"/>
        </w:numPr>
        <w:tabs>
          <w:tab w:val="left" w:pos="820"/>
        </w:tabs>
        <w:spacing w:before="21"/>
        <w:ind w:left="820"/>
        <w:rPr>
          <w:rFonts w:ascii="Arial" w:hAnsi="Arial"/>
        </w:rPr>
      </w:pPr>
      <w:r>
        <w:rPr>
          <w:spacing w:val="-2"/>
        </w:rPr>
        <w:t>Employers</w:t>
      </w:r>
    </w:p>
    <w:p w14:paraId="081CCD45" w14:textId="77777777" w:rsidR="007552A2" w:rsidRDefault="00FE36B0">
      <w:pPr>
        <w:pStyle w:val="ListParagraph"/>
        <w:numPr>
          <w:ilvl w:val="0"/>
          <w:numId w:val="1"/>
        </w:numPr>
        <w:tabs>
          <w:tab w:val="left" w:pos="820"/>
        </w:tabs>
        <w:ind w:left="820"/>
        <w:rPr>
          <w:rFonts w:ascii="Arial" w:hAnsi="Arial"/>
        </w:rPr>
      </w:pPr>
      <w:r>
        <w:rPr>
          <w:spacing w:val="-4"/>
        </w:rPr>
        <w:t>HMRC</w:t>
      </w:r>
    </w:p>
    <w:p w14:paraId="53FB74B5" w14:textId="77777777" w:rsidR="007552A2" w:rsidRDefault="00FE36B0">
      <w:pPr>
        <w:pStyle w:val="ListParagraph"/>
        <w:numPr>
          <w:ilvl w:val="0"/>
          <w:numId w:val="1"/>
        </w:numPr>
        <w:tabs>
          <w:tab w:val="left" w:pos="820"/>
        </w:tabs>
        <w:ind w:left="820"/>
        <w:rPr>
          <w:rFonts w:ascii="Arial" w:hAnsi="Arial"/>
        </w:rPr>
      </w:pPr>
      <w:r>
        <w:t>National</w:t>
      </w:r>
      <w:r>
        <w:rPr>
          <w:spacing w:val="-4"/>
        </w:rPr>
        <w:t xml:space="preserve"> </w:t>
      </w:r>
      <w:r>
        <w:t>Pupil</w:t>
      </w:r>
      <w:r>
        <w:rPr>
          <w:spacing w:val="-4"/>
        </w:rPr>
        <w:t xml:space="preserve"> </w:t>
      </w:r>
      <w:r>
        <w:t>Data</w:t>
      </w:r>
      <w:r>
        <w:rPr>
          <w:spacing w:val="-4"/>
        </w:rPr>
        <w:t xml:space="preserve"> Base</w:t>
      </w:r>
    </w:p>
    <w:p w14:paraId="70B916C6" w14:textId="77777777" w:rsidR="007552A2" w:rsidRDefault="00FE36B0">
      <w:pPr>
        <w:pStyle w:val="ListParagraph"/>
        <w:numPr>
          <w:ilvl w:val="0"/>
          <w:numId w:val="1"/>
        </w:numPr>
        <w:tabs>
          <w:tab w:val="left" w:pos="820"/>
        </w:tabs>
        <w:spacing w:before="21"/>
        <w:ind w:left="820"/>
        <w:rPr>
          <w:rFonts w:ascii="Arial" w:hAnsi="Arial"/>
        </w:rPr>
      </w:pPr>
      <w:r>
        <w:t>Technology</w:t>
      </w:r>
      <w:r>
        <w:rPr>
          <w:spacing w:val="-7"/>
        </w:rPr>
        <w:t xml:space="preserve"> </w:t>
      </w:r>
      <w:r>
        <w:rPr>
          <w:spacing w:val="-2"/>
        </w:rPr>
        <w:t>providers</w:t>
      </w:r>
    </w:p>
    <w:p w14:paraId="07AB8DAA" w14:textId="77777777" w:rsidR="007552A2" w:rsidRDefault="00FE36B0">
      <w:pPr>
        <w:pStyle w:val="ListParagraph"/>
        <w:numPr>
          <w:ilvl w:val="0"/>
          <w:numId w:val="1"/>
        </w:numPr>
        <w:tabs>
          <w:tab w:val="left" w:pos="820"/>
        </w:tabs>
        <w:spacing w:before="27"/>
        <w:ind w:left="820"/>
        <w:rPr>
          <w:rFonts w:ascii="Arial" w:hAnsi="Arial"/>
        </w:rPr>
      </w:pPr>
      <w:r>
        <w:t>The</w:t>
      </w:r>
      <w:r>
        <w:rPr>
          <w:spacing w:val="-3"/>
        </w:rPr>
        <w:t xml:space="preserve"> </w:t>
      </w:r>
      <w:r>
        <w:t>Ridge</w:t>
      </w:r>
      <w:r>
        <w:rPr>
          <w:spacing w:val="-2"/>
        </w:rPr>
        <w:t xml:space="preserve"> Supporters</w:t>
      </w:r>
    </w:p>
    <w:p w14:paraId="5B665D3E" w14:textId="77777777" w:rsidR="007552A2" w:rsidRDefault="007552A2">
      <w:pPr>
        <w:pStyle w:val="BodyText"/>
        <w:spacing w:before="42"/>
        <w:ind w:left="0" w:firstLine="0"/>
      </w:pPr>
    </w:p>
    <w:p w14:paraId="0113ECFE" w14:textId="77777777" w:rsidR="007552A2" w:rsidRDefault="00FE36B0">
      <w:pPr>
        <w:pStyle w:val="BodyText"/>
        <w:spacing w:before="1"/>
        <w:ind w:left="120" w:firstLine="0"/>
      </w:pPr>
      <w:r>
        <w:t>The</w:t>
      </w:r>
      <w:r>
        <w:rPr>
          <w:spacing w:val="-5"/>
        </w:rPr>
        <w:t xml:space="preserve"> </w:t>
      </w:r>
      <w:r>
        <w:t>lawful</w:t>
      </w:r>
      <w:r>
        <w:rPr>
          <w:spacing w:val="-4"/>
        </w:rPr>
        <w:t xml:space="preserve"> </w:t>
      </w:r>
      <w:r>
        <w:t>basis for</w:t>
      </w:r>
      <w:r>
        <w:rPr>
          <w:spacing w:val="-5"/>
        </w:rPr>
        <w:t xml:space="preserve"> </w:t>
      </w:r>
      <w:r>
        <w:t>collecting</w:t>
      </w:r>
      <w:r>
        <w:rPr>
          <w:spacing w:val="-1"/>
        </w:rPr>
        <w:t xml:space="preserve"> </w:t>
      </w:r>
      <w:r>
        <w:t>and</w:t>
      </w:r>
      <w:r>
        <w:rPr>
          <w:spacing w:val="-5"/>
        </w:rPr>
        <w:t xml:space="preserve"> </w:t>
      </w:r>
      <w:r>
        <w:t>using</w:t>
      </w:r>
      <w:r>
        <w:rPr>
          <w:spacing w:val="-2"/>
        </w:rPr>
        <w:t xml:space="preserve"> </w:t>
      </w:r>
      <w:r>
        <w:t>individuals’</w:t>
      </w:r>
      <w:r>
        <w:rPr>
          <w:spacing w:val="-3"/>
        </w:rPr>
        <w:t xml:space="preserve"> </w:t>
      </w:r>
      <w:r>
        <w:t>data</w:t>
      </w:r>
      <w:r>
        <w:rPr>
          <w:spacing w:val="2"/>
        </w:rPr>
        <w:t xml:space="preserve"> </w:t>
      </w:r>
      <w:r>
        <w:t>for</w:t>
      </w:r>
      <w:r>
        <w:rPr>
          <w:spacing w:val="-5"/>
        </w:rPr>
        <w:t xml:space="preserve"> </w:t>
      </w:r>
      <w:r>
        <w:t>general</w:t>
      </w:r>
      <w:r>
        <w:rPr>
          <w:spacing w:val="-4"/>
        </w:rPr>
        <w:t xml:space="preserve"> </w:t>
      </w:r>
      <w:r>
        <w:t>purposes</w:t>
      </w:r>
      <w:r>
        <w:rPr>
          <w:spacing w:val="-4"/>
        </w:rPr>
        <w:t xml:space="preserve"> </w:t>
      </w:r>
      <w:r>
        <w:t>is</w:t>
      </w:r>
      <w:r>
        <w:rPr>
          <w:spacing w:val="1"/>
        </w:rPr>
        <w:t xml:space="preserve"> </w:t>
      </w:r>
      <w:r>
        <w:t>under</w:t>
      </w:r>
      <w:r>
        <w:rPr>
          <w:spacing w:val="-5"/>
        </w:rPr>
        <w:t xml:space="preserve"> </w:t>
      </w:r>
      <w:r>
        <w:t>article</w:t>
      </w:r>
      <w:r>
        <w:rPr>
          <w:spacing w:val="-3"/>
        </w:rPr>
        <w:t xml:space="preserve"> </w:t>
      </w:r>
      <w:r>
        <w:t>6</w:t>
      </w:r>
      <w:r>
        <w:rPr>
          <w:spacing w:val="-4"/>
        </w:rPr>
        <w:t xml:space="preserve"> </w:t>
      </w:r>
      <w:r>
        <w:rPr>
          <w:spacing w:val="-5"/>
        </w:rPr>
        <w:t>and</w:t>
      </w:r>
    </w:p>
    <w:p w14:paraId="74777B1A" w14:textId="77777777" w:rsidR="007552A2" w:rsidRDefault="00FE36B0">
      <w:pPr>
        <w:pStyle w:val="BodyText"/>
        <w:spacing w:before="6"/>
        <w:ind w:left="130" w:firstLine="0"/>
      </w:pPr>
      <w:r>
        <w:t>article</w:t>
      </w:r>
      <w:r>
        <w:rPr>
          <w:spacing w:val="-3"/>
        </w:rPr>
        <w:t xml:space="preserve"> </w:t>
      </w:r>
      <w:r>
        <w:t>9</w:t>
      </w:r>
      <w:r>
        <w:rPr>
          <w:spacing w:val="-3"/>
        </w:rPr>
        <w:t xml:space="preserve"> </w:t>
      </w:r>
      <w:r>
        <w:t>of</w:t>
      </w:r>
      <w:r>
        <w:rPr>
          <w:spacing w:val="-4"/>
        </w:rPr>
        <w:t xml:space="preserve"> </w:t>
      </w:r>
      <w:r>
        <w:t>the</w:t>
      </w:r>
      <w:r>
        <w:rPr>
          <w:spacing w:val="-1"/>
        </w:rPr>
        <w:t xml:space="preserve"> </w:t>
      </w:r>
      <w:r>
        <w:t>GDPR working</w:t>
      </w:r>
      <w:r>
        <w:rPr>
          <w:spacing w:val="-1"/>
        </w:rPr>
        <w:t xml:space="preserve"> </w:t>
      </w:r>
      <w:r>
        <w:t>party,</w:t>
      </w:r>
      <w:r>
        <w:rPr>
          <w:spacing w:val="-1"/>
        </w:rPr>
        <w:t xml:space="preserve"> </w:t>
      </w:r>
      <w:r>
        <w:t>where</w:t>
      </w:r>
      <w:r>
        <w:rPr>
          <w:spacing w:val="-1"/>
        </w:rPr>
        <w:t xml:space="preserve"> </w:t>
      </w:r>
      <w:r>
        <w:t>data</w:t>
      </w:r>
      <w:r>
        <w:rPr>
          <w:spacing w:val="-1"/>
        </w:rPr>
        <w:t xml:space="preserve"> </w:t>
      </w:r>
      <w:r>
        <w:t>processed</w:t>
      </w:r>
      <w:r>
        <w:rPr>
          <w:spacing w:val="-2"/>
        </w:rPr>
        <w:t xml:space="preserve"> </w:t>
      </w:r>
      <w:r>
        <w:t>is</w:t>
      </w:r>
      <w:r>
        <w:rPr>
          <w:spacing w:val="-3"/>
        </w:rPr>
        <w:t xml:space="preserve"> </w:t>
      </w:r>
      <w:r>
        <w:t>a</w:t>
      </w:r>
      <w:r>
        <w:rPr>
          <w:spacing w:val="-2"/>
        </w:rPr>
        <w:t xml:space="preserve"> </w:t>
      </w:r>
      <w:r>
        <w:t xml:space="preserve">special </w:t>
      </w:r>
      <w:r>
        <w:rPr>
          <w:spacing w:val="-2"/>
        </w:rPr>
        <w:t>category.</w:t>
      </w:r>
    </w:p>
    <w:p w14:paraId="26BA8271" w14:textId="77777777" w:rsidR="007552A2" w:rsidRDefault="007552A2">
      <w:pPr>
        <w:pStyle w:val="BodyText"/>
        <w:spacing w:before="43"/>
        <w:ind w:left="0" w:firstLine="0"/>
      </w:pPr>
    </w:p>
    <w:p w14:paraId="5C2B00F1" w14:textId="77777777" w:rsidR="007552A2" w:rsidRDefault="00FE36B0">
      <w:pPr>
        <w:pStyle w:val="BodyText"/>
        <w:spacing w:line="249" w:lineRule="auto"/>
        <w:ind w:left="130" w:right="159" w:hanging="10"/>
      </w:pPr>
      <w:r>
        <w:t>If</w:t>
      </w:r>
      <w:r>
        <w:rPr>
          <w:spacing w:val="-5"/>
        </w:rPr>
        <w:t xml:space="preserve"> </w:t>
      </w:r>
      <w:r>
        <w:t>a</w:t>
      </w:r>
      <w:r>
        <w:rPr>
          <w:spacing w:val="-3"/>
        </w:rPr>
        <w:t xml:space="preserve"> </w:t>
      </w:r>
      <w:r>
        <w:t>request</w:t>
      </w:r>
      <w:r>
        <w:rPr>
          <w:spacing w:val="-1"/>
        </w:rPr>
        <w:t xml:space="preserve"> </w:t>
      </w:r>
      <w:r>
        <w:t>to</w:t>
      </w:r>
      <w:r>
        <w:rPr>
          <w:spacing w:val="-3"/>
        </w:rPr>
        <w:t xml:space="preserve"> </w:t>
      </w:r>
      <w:r>
        <w:t>share</w:t>
      </w:r>
      <w:r>
        <w:rPr>
          <w:spacing w:val="-2"/>
        </w:rPr>
        <w:t xml:space="preserve"> </w:t>
      </w:r>
      <w:r>
        <w:t>personal</w:t>
      </w:r>
      <w:r>
        <w:rPr>
          <w:spacing w:val="-2"/>
        </w:rPr>
        <w:t xml:space="preserve"> </w:t>
      </w:r>
      <w:r>
        <w:t>data with</w:t>
      </w:r>
      <w:r>
        <w:rPr>
          <w:spacing w:val="-3"/>
        </w:rPr>
        <w:t xml:space="preserve"> </w:t>
      </w:r>
      <w:r>
        <w:t>a</w:t>
      </w:r>
      <w:r>
        <w:rPr>
          <w:spacing w:val="-3"/>
        </w:rPr>
        <w:t xml:space="preserve"> </w:t>
      </w:r>
      <w:r>
        <w:t>source</w:t>
      </w:r>
      <w:r>
        <w:rPr>
          <w:spacing w:val="-2"/>
        </w:rPr>
        <w:t xml:space="preserve"> </w:t>
      </w:r>
      <w:r>
        <w:t>from</w:t>
      </w:r>
      <w:r>
        <w:rPr>
          <w:spacing w:val="-3"/>
        </w:rPr>
        <w:t xml:space="preserve"> </w:t>
      </w:r>
      <w:r>
        <w:t>outside</w:t>
      </w:r>
      <w:r>
        <w:rPr>
          <w:spacing w:val="-2"/>
        </w:rPr>
        <w:t xml:space="preserve"> </w:t>
      </w:r>
      <w:r>
        <w:t>the</w:t>
      </w:r>
      <w:r>
        <w:rPr>
          <w:spacing w:val="-2"/>
        </w:rPr>
        <w:t xml:space="preserve"> </w:t>
      </w:r>
      <w:r>
        <w:t>European</w:t>
      </w:r>
      <w:r>
        <w:rPr>
          <w:spacing w:val="-3"/>
        </w:rPr>
        <w:t xml:space="preserve"> </w:t>
      </w:r>
      <w:r>
        <w:t>Union</w:t>
      </w:r>
      <w:r>
        <w:rPr>
          <w:spacing w:val="-3"/>
        </w:rPr>
        <w:t xml:space="preserve"> </w:t>
      </w:r>
      <w:r>
        <w:t>we</w:t>
      </w:r>
      <w:r>
        <w:rPr>
          <w:spacing w:val="-2"/>
        </w:rPr>
        <w:t xml:space="preserve"> </w:t>
      </w:r>
      <w:r>
        <w:t>will</w:t>
      </w:r>
      <w:r>
        <w:rPr>
          <w:spacing w:val="-2"/>
        </w:rPr>
        <w:t xml:space="preserve"> </w:t>
      </w:r>
      <w:r>
        <w:t>only</w:t>
      </w:r>
      <w:r>
        <w:rPr>
          <w:spacing w:val="-2"/>
        </w:rPr>
        <w:t xml:space="preserve"> </w:t>
      </w:r>
      <w:r>
        <w:t>do</w:t>
      </w:r>
      <w:r>
        <w:rPr>
          <w:spacing w:val="-3"/>
        </w:rPr>
        <w:t xml:space="preserve"> </w:t>
      </w:r>
      <w:r>
        <w:t>so in accordance with data protection law.</w:t>
      </w:r>
    </w:p>
    <w:p w14:paraId="78CFF9DC" w14:textId="77777777" w:rsidR="007552A2" w:rsidRDefault="007552A2">
      <w:pPr>
        <w:pStyle w:val="BodyText"/>
        <w:spacing w:before="33"/>
        <w:ind w:left="0" w:firstLine="0"/>
      </w:pPr>
    </w:p>
    <w:p w14:paraId="5DB164BB" w14:textId="77777777" w:rsidR="007552A2" w:rsidRDefault="00FE36B0">
      <w:pPr>
        <w:pStyle w:val="Heading1"/>
      </w:pPr>
      <w:bookmarkStart w:id="4" w:name="How_we_store_data"/>
      <w:bookmarkEnd w:id="4"/>
      <w:r>
        <w:rPr>
          <w:color w:val="333333"/>
        </w:rPr>
        <w:t>How</w:t>
      </w:r>
      <w:r>
        <w:rPr>
          <w:color w:val="333333"/>
          <w:spacing w:val="-3"/>
        </w:rPr>
        <w:t xml:space="preserve"> </w:t>
      </w:r>
      <w:r>
        <w:rPr>
          <w:color w:val="333333"/>
        </w:rPr>
        <w:t>we</w:t>
      </w:r>
      <w:r>
        <w:rPr>
          <w:color w:val="333333"/>
          <w:spacing w:val="-1"/>
        </w:rPr>
        <w:t xml:space="preserve"> </w:t>
      </w:r>
      <w:r>
        <w:rPr>
          <w:color w:val="333333"/>
        </w:rPr>
        <w:t>store</w:t>
      </w:r>
      <w:r>
        <w:rPr>
          <w:color w:val="333333"/>
          <w:spacing w:val="-1"/>
        </w:rPr>
        <w:t xml:space="preserve"> </w:t>
      </w:r>
      <w:r>
        <w:rPr>
          <w:color w:val="333333"/>
          <w:spacing w:val="-4"/>
        </w:rPr>
        <w:t>data</w:t>
      </w:r>
    </w:p>
    <w:p w14:paraId="797244DA" w14:textId="77777777" w:rsidR="007552A2" w:rsidRDefault="007552A2">
      <w:pPr>
        <w:pStyle w:val="BodyText"/>
        <w:spacing w:before="43"/>
        <w:ind w:left="0" w:firstLine="0"/>
        <w:rPr>
          <w:b/>
        </w:rPr>
      </w:pPr>
    </w:p>
    <w:p w14:paraId="2FC8671E" w14:textId="77777777" w:rsidR="007552A2" w:rsidRDefault="00FE36B0">
      <w:pPr>
        <w:pStyle w:val="BodyText"/>
        <w:spacing w:line="247" w:lineRule="auto"/>
        <w:ind w:left="130" w:right="161" w:hanging="10"/>
      </w:pPr>
      <w:r>
        <w:rPr>
          <w:color w:val="333333"/>
        </w:rPr>
        <w:t>The</w:t>
      </w:r>
      <w:r>
        <w:rPr>
          <w:color w:val="333333"/>
          <w:spacing w:val="-3"/>
        </w:rPr>
        <w:t xml:space="preserve"> </w:t>
      </w:r>
      <w:r>
        <w:rPr>
          <w:color w:val="333333"/>
        </w:rPr>
        <w:t>College</w:t>
      </w:r>
      <w:r>
        <w:rPr>
          <w:color w:val="333333"/>
          <w:spacing w:val="-3"/>
        </w:rPr>
        <w:t xml:space="preserve"> </w:t>
      </w:r>
      <w:r>
        <w:rPr>
          <w:color w:val="333333"/>
        </w:rPr>
        <w:t>will</w:t>
      </w:r>
      <w:r>
        <w:rPr>
          <w:color w:val="333333"/>
          <w:spacing w:val="-3"/>
        </w:rPr>
        <w:t xml:space="preserve"> </w:t>
      </w:r>
      <w:r>
        <w:rPr>
          <w:color w:val="333333"/>
        </w:rPr>
        <w:t>hold</w:t>
      </w:r>
      <w:r>
        <w:rPr>
          <w:color w:val="333333"/>
          <w:spacing w:val="-5"/>
        </w:rPr>
        <w:t xml:space="preserve"> </w:t>
      </w:r>
      <w:r>
        <w:rPr>
          <w:color w:val="333333"/>
        </w:rPr>
        <w:t>information securely.</w:t>
      </w:r>
      <w:r>
        <w:rPr>
          <w:color w:val="333333"/>
          <w:spacing w:val="-4"/>
        </w:rPr>
        <w:t xml:space="preserve"> </w:t>
      </w:r>
      <w:r>
        <w:rPr>
          <w:color w:val="333333"/>
        </w:rPr>
        <w:t>To</w:t>
      </w:r>
      <w:r>
        <w:rPr>
          <w:color w:val="333333"/>
          <w:spacing w:val="-4"/>
        </w:rPr>
        <w:t xml:space="preserve"> </w:t>
      </w:r>
      <w:r>
        <w:rPr>
          <w:color w:val="333333"/>
        </w:rPr>
        <w:t>prevent</w:t>
      </w:r>
      <w:r>
        <w:rPr>
          <w:color w:val="333333"/>
          <w:spacing w:val="-2"/>
        </w:rPr>
        <w:t xml:space="preserve"> </w:t>
      </w:r>
      <w:proofErr w:type="spellStart"/>
      <w:r>
        <w:rPr>
          <w:color w:val="333333"/>
        </w:rPr>
        <w:t>unauthorised</w:t>
      </w:r>
      <w:proofErr w:type="spellEnd"/>
      <w:r>
        <w:rPr>
          <w:color w:val="333333"/>
          <w:spacing w:val="-4"/>
        </w:rPr>
        <w:t xml:space="preserve"> </w:t>
      </w:r>
      <w:r>
        <w:rPr>
          <w:color w:val="333333"/>
        </w:rPr>
        <w:t>disclosure</w:t>
      </w:r>
      <w:r>
        <w:rPr>
          <w:color w:val="333333"/>
          <w:spacing w:val="-3"/>
        </w:rPr>
        <w:t xml:space="preserve"> </w:t>
      </w:r>
      <w:r>
        <w:rPr>
          <w:color w:val="333333"/>
        </w:rPr>
        <w:t>or</w:t>
      </w:r>
      <w:r>
        <w:rPr>
          <w:color w:val="333333"/>
          <w:spacing w:val="-5"/>
        </w:rPr>
        <w:t xml:space="preserve"> </w:t>
      </w:r>
      <w:r>
        <w:rPr>
          <w:color w:val="333333"/>
        </w:rPr>
        <w:t>access</w:t>
      </w:r>
      <w:r>
        <w:rPr>
          <w:color w:val="333333"/>
          <w:spacing w:val="-5"/>
        </w:rPr>
        <w:t xml:space="preserve"> </w:t>
      </w:r>
      <w:r>
        <w:rPr>
          <w:color w:val="333333"/>
        </w:rPr>
        <w:t>of</w:t>
      </w:r>
      <w:r>
        <w:rPr>
          <w:color w:val="333333"/>
          <w:spacing w:val="-6"/>
        </w:rPr>
        <w:t xml:space="preserve"> </w:t>
      </w:r>
      <w:r>
        <w:rPr>
          <w:color w:val="333333"/>
        </w:rPr>
        <w:t xml:space="preserve">personal information, it has strong </w:t>
      </w:r>
      <w:proofErr w:type="spellStart"/>
      <w:r>
        <w:rPr>
          <w:color w:val="333333"/>
        </w:rPr>
        <w:t>organisational</w:t>
      </w:r>
      <w:proofErr w:type="spellEnd"/>
      <w:r>
        <w:rPr>
          <w:color w:val="333333"/>
        </w:rPr>
        <w:t xml:space="preserve"> and technical security safeguards. </w:t>
      </w:r>
      <w:r>
        <w:t>The College follows stringent procedures to ensure it processes all personal information in line with the GDPR.</w:t>
      </w:r>
    </w:p>
    <w:p w14:paraId="3628B08F" w14:textId="77777777" w:rsidR="007552A2" w:rsidRDefault="007552A2">
      <w:pPr>
        <w:pStyle w:val="BodyText"/>
        <w:spacing w:before="32"/>
        <w:ind w:left="0" w:firstLine="0"/>
      </w:pPr>
    </w:p>
    <w:p w14:paraId="520A1C70" w14:textId="77777777" w:rsidR="007552A2" w:rsidRDefault="00FE36B0">
      <w:pPr>
        <w:pStyle w:val="BodyText"/>
        <w:ind w:left="120" w:firstLine="0"/>
      </w:pPr>
      <w:r>
        <w:t>We</w:t>
      </w:r>
      <w:r>
        <w:rPr>
          <w:spacing w:val="-4"/>
        </w:rPr>
        <w:t xml:space="preserve"> </w:t>
      </w:r>
      <w:r>
        <w:t>will</w:t>
      </w:r>
      <w:r>
        <w:rPr>
          <w:spacing w:val="-2"/>
        </w:rPr>
        <w:t xml:space="preserve"> </w:t>
      </w:r>
      <w:r>
        <w:t>hold</w:t>
      </w:r>
      <w:r>
        <w:rPr>
          <w:spacing w:val="-3"/>
        </w:rPr>
        <w:t xml:space="preserve"> </w:t>
      </w:r>
      <w:r>
        <w:t>student</w:t>
      </w:r>
      <w:r>
        <w:rPr>
          <w:spacing w:val="-1"/>
        </w:rPr>
        <w:t xml:space="preserve"> </w:t>
      </w:r>
      <w:r>
        <w:t>data</w:t>
      </w:r>
      <w:r>
        <w:rPr>
          <w:spacing w:val="-2"/>
        </w:rPr>
        <w:t xml:space="preserve"> </w:t>
      </w:r>
      <w:r>
        <w:t>for</w:t>
      </w:r>
      <w:r>
        <w:rPr>
          <w:spacing w:val="-4"/>
        </w:rPr>
        <w:t xml:space="preserve"> </w:t>
      </w:r>
      <w:r>
        <w:t>7</w:t>
      </w:r>
      <w:r>
        <w:rPr>
          <w:spacing w:val="-3"/>
        </w:rPr>
        <w:t xml:space="preserve"> </w:t>
      </w:r>
      <w:r>
        <w:t>years</w:t>
      </w:r>
      <w:r>
        <w:rPr>
          <w:spacing w:val="-3"/>
        </w:rPr>
        <w:t xml:space="preserve"> </w:t>
      </w:r>
      <w:r>
        <w:t>following</w:t>
      </w:r>
      <w:r>
        <w:rPr>
          <w:spacing w:val="-1"/>
        </w:rPr>
        <w:t xml:space="preserve"> </w:t>
      </w:r>
      <w:r>
        <w:t>a</w:t>
      </w:r>
      <w:r>
        <w:rPr>
          <w:spacing w:val="-2"/>
        </w:rPr>
        <w:t xml:space="preserve"> </w:t>
      </w:r>
      <w:r>
        <w:t>student’s</w:t>
      </w:r>
      <w:r>
        <w:rPr>
          <w:spacing w:val="-4"/>
        </w:rPr>
        <w:t xml:space="preserve"> </w:t>
      </w:r>
      <w:r>
        <w:t>last</w:t>
      </w:r>
      <w:r>
        <w:rPr>
          <w:spacing w:val="-1"/>
        </w:rPr>
        <w:t xml:space="preserve"> </w:t>
      </w:r>
      <w:r>
        <w:t>entry</w:t>
      </w:r>
      <w:r>
        <w:rPr>
          <w:spacing w:val="-1"/>
        </w:rPr>
        <w:t xml:space="preserve"> </w:t>
      </w:r>
      <w:r>
        <w:t>which</w:t>
      </w:r>
      <w:r>
        <w:rPr>
          <w:spacing w:val="-3"/>
        </w:rPr>
        <w:t xml:space="preserve"> </w:t>
      </w:r>
      <w:r>
        <w:t>is</w:t>
      </w:r>
      <w:r>
        <w:rPr>
          <w:spacing w:val="-3"/>
        </w:rPr>
        <w:t xml:space="preserve"> </w:t>
      </w:r>
      <w:r>
        <w:t>in</w:t>
      </w:r>
      <w:r>
        <w:rPr>
          <w:spacing w:val="-2"/>
        </w:rPr>
        <w:t xml:space="preserve"> </w:t>
      </w:r>
      <w:r>
        <w:t>accordance</w:t>
      </w:r>
      <w:r>
        <w:rPr>
          <w:spacing w:val="-2"/>
        </w:rPr>
        <w:t xml:space="preserve"> </w:t>
      </w:r>
      <w:r>
        <w:t>with</w:t>
      </w:r>
      <w:r>
        <w:rPr>
          <w:spacing w:val="-2"/>
        </w:rPr>
        <w:t xml:space="preserve"> </w:t>
      </w:r>
      <w:r>
        <w:rPr>
          <w:spacing w:val="-5"/>
        </w:rPr>
        <w:t>the</w:t>
      </w:r>
    </w:p>
    <w:p w14:paraId="68F1E142" w14:textId="77777777" w:rsidR="007552A2" w:rsidRDefault="00FE36B0">
      <w:pPr>
        <w:pStyle w:val="BodyText"/>
        <w:spacing w:before="7"/>
        <w:ind w:left="130" w:firstLine="0"/>
      </w:pPr>
      <w:r>
        <w:t>Education</w:t>
      </w:r>
      <w:r>
        <w:rPr>
          <w:spacing w:val="-4"/>
        </w:rPr>
        <w:t xml:space="preserve"> </w:t>
      </w:r>
      <w:r>
        <w:t>and</w:t>
      </w:r>
      <w:r>
        <w:rPr>
          <w:spacing w:val="-4"/>
        </w:rPr>
        <w:t xml:space="preserve"> </w:t>
      </w:r>
      <w:r>
        <w:t>Skills</w:t>
      </w:r>
      <w:r>
        <w:rPr>
          <w:spacing w:val="-4"/>
        </w:rPr>
        <w:t xml:space="preserve"> </w:t>
      </w:r>
      <w:r>
        <w:t>Funding</w:t>
      </w:r>
      <w:r>
        <w:rPr>
          <w:spacing w:val="-3"/>
        </w:rPr>
        <w:t xml:space="preserve"> </w:t>
      </w:r>
      <w:r>
        <w:t>Agency</w:t>
      </w:r>
      <w:r>
        <w:rPr>
          <w:spacing w:val="-3"/>
        </w:rPr>
        <w:t xml:space="preserve"> </w:t>
      </w:r>
      <w:r>
        <w:t>(ESFA)</w:t>
      </w:r>
      <w:r>
        <w:rPr>
          <w:spacing w:val="-4"/>
        </w:rPr>
        <w:t xml:space="preserve"> </w:t>
      </w:r>
      <w:r>
        <w:rPr>
          <w:spacing w:val="-2"/>
        </w:rPr>
        <w:t>requirements</w:t>
      </w:r>
    </w:p>
    <w:p w14:paraId="225B8263" w14:textId="77777777" w:rsidR="007552A2" w:rsidRDefault="007552A2">
      <w:pPr>
        <w:pStyle w:val="BodyText"/>
        <w:spacing w:before="43"/>
        <w:ind w:left="0" w:firstLine="0"/>
      </w:pPr>
    </w:p>
    <w:p w14:paraId="2BA5C88A" w14:textId="77777777" w:rsidR="007552A2" w:rsidRDefault="00FE36B0">
      <w:pPr>
        <w:pStyle w:val="Heading1"/>
      </w:pPr>
      <w:bookmarkStart w:id="5" w:name="How_to_request_information"/>
      <w:bookmarkEnd w:id="5"/>
      <w:r>
        <w:t>How</w:t>
      </w:r>
      <w:r>
        <w:rPr>
          <w:spacing w:val="-1"/>
        </w:rPr>
        <w:t xml:space="preserve"> </w:t>
      </w:r>
      <w:r>
        <w:t>to</w:t>
      </w:r>
      <w:r>
        <w:rPr>
          <w:spacing w:val="-1"/>
        </w:rPr>
        <w:t xml:space="preserve"> </w:t>
      </w:r>
      <w:r>
        <w:t>request</w:t>
      </w:r>
      <w:r>
        <w:rPr>
          <w:spacing w:val="-2"/>
        </w:rPr>
        <w:t xml:space="preserve"> information</w:t>
      </w:r>
    </w:p>
    <w:p w14:paraId="120B0EEE" w14:textId="77777777" w:rsidR="007552A2" w:rsidRDefault="007552A2">
      <w:pPr>
        <w:pStyle w:val="BodyText"/>
        <w:spacing w:before="38"/>
        <w:ind w:left="0" w:firstLine="0"/>
        <w:rPr>
          <w:b/>
        </w:rPr>
      </w:pPr>
    </w:p>
    <w:p w14:paraId="4D488E29" w14:textId="77777777" w:rsidR="007552A2" w:rsidRDefault="00FE36B0">
      <w:pPr>
        <w:pStyle w:val="BodyText"/>
        <w:ind w:left="115" w:right="161" w:hanging="10"/>
      </w:pPr>
      <w:r>
        <w:t>Individuals’</w:t>
      </w:r>
      <w:r>
        <w:rPr>
          <w:spacing w:val="-2"/>
        </w:rPr>
        <w:t xml:space="preserve"> </w:t>
      </w:r>
      <w:r>
        <w:t>have</w:t>
      </w:r>
      <w:r>
        <w:rPr>
          <w:spacing w:val="-2"/>
        </w:rPr>
        <w:t xml:space="preserve"> </w:t>
      </w:r>
      <w:r>
        <w:t>the</w:t>
      </w:r>
      <w:r>
        <w:rPr>
          <w:spacing w:val="-2"/>
        </w:rPr>
        <w:t xml:space="preserve"> </w:t>
      </w:r>
      <w:r>
        <w:t>legal</w:t>
      </w:r>
      <w:r>
        <w:rPr>
          <w:spacing w:val="-3"/>
        </w:rPr>
        <w:t xml:space="preserve"> </w:t>
      </w:r>
      <w:r>
        <w:t>right</w:t>
      </w:r>
      <w:r>
        <w:rPr>
          <w:spacing w:val="-2"/>
        </w:rPr>
        <w:t xml:space="preserve"> </w:t>
      </w:r>
      <w:r>
        <w:t>to</w:t>
      </w:r>
      <w:r>
        <w:rPr>
          <w:spacing w:val="-3"/>
        </w:rPr>
        <w:t xml:space="preserve"> </w:t>
      </w:r>
      <w:r>
        <w:t>make</w:t>
      </w:r>
      <w:r>
        <w:rPr>
          <w:spacing w:val="-2"/>
        </w:rPr>
        <w:t xml:space="preserve"> </w:t>
      </w:r>
      <w:r>
        <w:t>a</w:t>
      </w:r>
      <w:r>
        <w:rPr>
          <w:spacing w:val="-3"/>
        </w:rPr>
        <w:t xml:space="preserve"> </w:t>
      </w:r>
      <w:r>
        <w:t>request</w:t>
      </w:r>
      <w:r>
        <w:rPr>
          <w:spacing w:val="-2"/>
        </w:rPr>
        <w:t xml:space="preserve"> </w:t>
      </w:r>
      <w:r>
        <w:t>to</w:t>
      </w:r>
      <w:r>
        <w:rPr>
          <w:spacing w:val="-3"/>
        </w:rPr>
        <w:t xml:space="preserve"> </w:t>
      </w:r>
      <w:r>
        <w:t>gain</w:t>
      </w:r>
      <w:r>
        <w:rPr>
          <w:spacing w:val="-3"/>
        </w:rPr>
        <w:t xml:space="preserve"> </w:t>
      </w:r>
      <w:r>
        <w:t>access</w:t>
      </w:r>
      <w:r>
        <w:rPr>
          <w:spacing w:val="-4"/>
        </w:rPr>
        <w:t xml:space="preserve"> </w:t>
      </w:r>
      <w:r>
        <w:t>to</w:t>
      </w:r>
      <w:r>
        <w:rPr>
          <w:spacing w:val="-3"/>
        </w:rPr>
        <w:t xml:space="preserve"> </w:t>
      </w:r>
      <w:r>
        <w:t>personal</w:t>
      </w:r>
      <w:r>
        <w:rPr>
          <w:spacing w:val="-2"/>
        </w:rPr>
        <w:t xml:space="preserve"> </w:t>
      </w:r>
      <w:r>
        <w:t>information</w:t>
      </w:r>
      <w:r>
        <w:rPr>
          <w:spacing w:val="-3"/>
        </w:rPr>
        <w:t xml:space="preserve"> </w:t>
      </w:r>
      <w:r>
        <w:t>that</w:t>
      </w:r>
      <w:r>
        <w:rPr>
          <w:spacing w:val="-2"/>
        </w:rPr>
        <w:t xml:space="preserve"> </w:t>
      </w:r>
      <w:r>
        <w:t>the college holds about them ‘subject access request’.</w:t>
      </w:r>
    </w:p>
    <w:p w14:paraId="7382A298" w14:textId="77777777" w:rsidR="007552A2" w:rsidRDefault="007552A2">
      <w:pPr>
        <w:pStyle w:val="BodyText"/>
        <w:spacing w:before="24"/>
        <w:ind w:left="0" w:firstLine="0"/>
      </w:pPr>
    </w:p>
    <w:p w14:paraId="75A48A0A" w14:textId="77777777" w:rsidR="007552A2" w:rsidRDefault="00FE36B0">
      <w:pPr>
        <w:pStyle w:val="BodyText"/>
        <w:spacing w:before="1" w:line="244" w:lineRule="auto"/>
        <w:ind w:left="130" w:right="161" w:hanging="10"/>
      </w:pPr>
      <w:r>
        <w:t>Parents</w:t>
      </w:r>
      <w:r>
        <w:rPr>
          <w:spacing w:val="-4"/>
        </w:rPr>
        <w:t xml:space="preserve"> </w:t>
      </w:r>
      <w:r>
        <w:t>or</w:t>
      </w:r>
      <w:r>
        <w:rPr>
          <w:spacing w:val="-4"/>
        </w:rPr>
        <w:t xml:space="preserve"> </w:t>
      </w:r>
      <w:proofErr w:type="spellStart"/>
      <w:r>
        <w:t>carers</w:t>
      </w:r>
      <w:proofErr w:type="spellEnd"/>
      <w:r>
        <w:rPr>
          <w:spacing w:val="-4"/>
        </w:rPr>
        <w:t xml:space="preserve"> </w:t>
      </w:r>
      <w:r>
        <w:t>have</w:t>
      </w:r>
      <w:r>
        <w:rPr>
          <w:spacing w:val="-2"/>
        </w:rPr>
        <w:t xml:space="preserve"> </w:t>
      </w:r>
      <w:r>
        <w:t>the</w:t>
      </w:r>
      <w:r>
        <w:rPr>
          <w:spacing w:val="-2"/>
        </w:rPr>
        <w:t xml:space="preserve"> </w:t>
      </w:r>
      <w:r>
        <w:t>right</w:t>
      </w:r>
      <w:r>
        <w:rPr>
          <w:spacing w:val="-2"/>
        </w:rPr>
        <w:t xml:space="preserve"> </w:t>
      </w:r>
      <w:r>
        <w:t>to</w:t>
      </w:r>
      <w:r>
        <w:rPr>
          <w:spacing w:val="-3"/>
        </w:rPr>
        <w:t xml:space="preserve"> </w:t>
      </w:r>
      <w:r>
        <w:t>request</w:t>
      </w:r>
      <w:r>
        <w:rPr>
          <w:spacing w:val="-1"/>
        </w:rPr>
        <w:t xml:space="preserve"> </w:t>
      </w:r>
      <w:r>
        <w:t>information regarding</w:t>
      </w:r>
      <w:r>
        <w:rPr>
          <w:spacing w:val="-2"/>
        </w:rPr>
        <w:t xml:space="preserve"> </w:t>
      </w:r>
      <w:r>
        <w:t>their</w:t>
      </w:r>
      <w:r>
        <w:rPr>
          <w:spacing w:val="-4"/>
        </w:rPr>
        <w:t xml:space="preserve"> </w:t>
      </w:r>
      <w:r>
        <w:t>child/</w:t>
      </w:r>
      <w:proofErr w:type="gramStart"/>
      <w:r>
        <w:t>individuals</w:t>
      </w:r>
      <w:proofErr w:type="gramEnd"/>
      <w:r>
        <w:rPr>
          <w:spacing w:val="-4"/>
        </w:rPr>
        <w:t xml:space="preserve"> </w:t>
      </w:r>
      <w:r>
        <w:t>data</w:t>
      </w:r>
      <w:r>
        <w:rPr>
          <w:spacing w:val="-3"/>
        </w:rPr>
        <w:t xml:space="preserve"> </w:t>
      </w:r>
      <w:r>
        <w:t>if</w:t>
      </w:r>
      <w:r>
        <w:rPr>
          <w:spacing w:val="-5"/>
        </w:rPr>
        <w:t xml:space="preserve"> </w:t>
      </w:r>
      <w:r>
        <w:t>the young person is not considered mature enough to understand the rights over their own data.</w:t>
      </w:r>
    </w:p>
    <w:p w14:paraId="4450A655" w14:textId="77777777" w:rsidR="007552A2" w:rsidRDefault="007552A2">
      <w:pPr>
        <w:pStyle w:val="BodyText"/>
        <w:spacing w:before="38"/>
        <w:ind w:left="0" w:firstLine="0"/>
      </w:pPr>
    </w:p>
    <w:p w14:paraId="6509D8BA" w14:textId="77777777" w:rsidR="007552A2" w:rsidRDefault="00FE36B0">
      <w:pPr>
        <w:pStyle w:val="BodyText"/>
        <w:spacing w:line="267" w:lineRule="exact"/>
        <w:ind w:left="105" w:firstLine="0"/>
      </w:pPr>
      <w:r>
        <w:t>Parents</w:t>
      </w:r>
      <w:r>
        <w:rPr>
          <w:spacing w:val="-6"/>
        </w:rPr>
        <w:t xml:space="preserve"> </w:t>
      </w:r>
      <w:r>
        <w:t>also</w:t>
      </w:r>
      <w:r>
        <w:rPr>
          <w:spacing w:val="-3"/>
        </w:rPr>
        <w:t xml:space="preserve"> </w:t>
      </w:r>
      <w:r>
        <w:t>have</w:t>
      </w:r>
      <w:r>
        <w:rPr>
          <w:spacing w:val="-2"/>
        </w:rPr>
        <w:t xml:space="preserve"> </w:t>
      </w:r>
      <w:r>
        <w:t>the</w:t>
      </w:r>
      <w:r>
        <w:rPr>
          <w:spacing w:val="-2"/>
        </w:rPr>
        <w:t xml:space="preserve"> </w:t>
      </w:r>
      <w:r>
        <w:t>right</w:t>
      </w:r>
      <w:r>
        <w:rPr>
          <w:spacing w:val="-2"/>
        </w:rPr>
        <w:t xml:space="preserve"> </w:t>
      </w:r>
      <w:r>
        <w:t>to</w:t>
      </w:r>
      <w:r>
        <w:rPr>
          <w:spacing w:val="-3"/>
        </w:rPr>
        <w:t xml:space="preserve"> </w:t>
      </w:r>
      <w:r>
        <w:t>make</w:t>
      </w:r>
      <w:r>
        <w:rPr>
          <w:spacing w:val="-2"/>
        </w:rPr>
        <w:t xml:space="preserve"> </w:t>
      </w:r>
      <w:r>
        <w:t>a</w:t>
      </w:r>
      <w:r>
        <w:rPr>
          <w:spacing w:val="-3"/>
        </w:rPr>
        <w:t xml:space="preserve"> </w:t>
      </w:r>
      <w:r>
        <w:t>‘subject</w:t>
      </w:r>
      <w:r>
        <w:rPr>
          <w:spacing w:val="-1"/>
        </w:rPr>
        <w:t xml:space="preserve"> </w:t>
      </w:r>
      <w:r>
        <w:t>access</w:t>
      </w:r>
      <w:r>
        <w:rPr>
          <w:spacing w:val="-4"/>
        </w:rPr>
        <w:t xml:space="preserve"> </w:t>
      </w:r>
      <w:r>
        <w:t>request’</w:t>
      </w:r>
      <w:r>
        <w:rPr>
          <w:spacing w:val="-2"/>
        </w:rPr>
        <w:t xml:space="preserve"> </w:t>
      </w:r>
      <w:r>
        <w:t>regarding</w:t>
      </w:r>
      <w:r>
        <w:rPr>
          <w:spacing w:val="-2"/>
        </w:rPr>
        <w:t xml:space="preserve"> </w:t>
      </w:r>
      <w:r>
        <w:t>any</w:t>
      </w:r>
      <w:r>
        <w:rPr>
          <w:spacing w:val="-2"/>
        </w:rPr>
        <w:t xml:space="preserve"> </w:t>
      </w:r>
      <w:r>
        <w:t>personal</w:t>
      </w:r>
      <w:r>
        <w:rPr>
          <w:spacing w:val="-2"/>
        </w:rPr>
        <w:t xml:space="preserve"> </w:t>
      </w:r>
      <w:r>
        <w:t>data</w:t>
      </w:r>
      <w:r>
        <w:rPr>
          <w:spacing w:val="-3"/>
        </w:rPr>
        <w:t xml:space="preserve"> </w:t>
      </w:r>
      <w:r>
        <w:t>the</w:t>
      </w:r>
      <w:r>
        <w:rPr>
          <w:spacing w:val="-1"/>
        </w:rPr>
        <w:t xml:space="preserve"> </w:t>
      </w:r>
      <w:r>
        <w:rPr>
          <w:spacing w:val="-2"/>
        </w:rPr>
        <w:t>college</w:t>
      </w:r>
    </w:p>
    <w:p w14:paraId="45CC4D35" w14:textId="77777777" w:rsidR="007552A2" w:rsidRDefault="00FE36B0">
      <w:pPr>
        <w:pStyle w:val="BodyText"/>
        <w:spacing w:line="267" w:lineRule="exact"/>
        <w:ind w:left="115" w:firstLine="0"/>
      </w:pPr>
      <w:r>
        <w:t>holds</w:t>
      </w:r>
      <w:r>
        <w:rPr>
          <w:spacing w:val="-7"/>
        </w:rPr>
        <w:t xml:space="preserve"> </w:t>
      </w:r>
      <w:r>
        <w:t>about</w:t>
      </w:r>
      <w:r>
        <w:rPr>
          <w:spacing w:val="-5"/>
        </w:rPr>
        <w:t xml:space="preserve"> </w:t>
      </w:r>
      <w:r>
        <w:rPr>
          <w:spacing w:val="-2"/>
        </w:rPr>
        <w:t>them.</w:t>
      </w:r>
    </w:p>
    <w:p w14:paraId="49BACAD6" w14:textId="77777777" w:rsidR="007552A2" w:rsidRDefault="007552A2">
      <w:pPr>
        <w:pStyle w:val="BodyText"/>
        <w:spacing w:before="24"/>
        <w:ind w:left="0" w:firstLine="0"/>
      </w:pPr>
    </w:p>
    <w:p w14:paraId="1E0452C1" w14:textId="77777777" w:rsidR="007552A2" w:rsidRDefault="00FE36B0">
      <w:pPr>
        <w:pStyle w:val="BodyText"/>
        <w:spacing w:line="249" w:lineRule="auto"/>
        <w:ind w:left="130" w:right="161" w:hanging="10"/>
      </w:pPr>
      <w:r>
        <w:t>If</w:t>
      </w:r>
      <w:r>
        <w:rPr>
          <w:spacing w:val="-5"/>
        </w:rPr>
        <w:t xml:space="preserve"> </w:t>
      </w:r>
      <w:r>
        <w:t>an</w:t>
      </w:r>
      <w:r>
        <w:rPr>
          <w:spacing w:val="-4"/>
        </w:rPr>
        <w:t xml:space="preserve"> </w:t>
      </w:r>
      <w:r>
        <w:t>individual requests</w:t>
      </w:r>
      <w:r>
        <w:rPr>
          <w:spacing w:val="-5"/>
        </w:rPr>
        <w:t xml:space="preserve"> </w:t>
      </w:r>
      <w:r>
        <w:t>information from</w:t>
      </w:r>
      <w:r>
        <w:rPr>
          <w:spacing w:val="-4"/>
        </w:rPr>
        <w:t xml:space="preserve"> </w:t>
      </w:r>
      <w:r>
        <w:t>the</w:t>
      </w:r>
      <w:r>
        <w:rPr>
          <w:spacing w:val="-3"/>
        </w:rPr>
        <w:t xml:space="preserve"> </w:t>
      </w:r>
      <w:r>
        <w:t>College</w:t>
      </w:r>
      <w:r>
        <w:rPr>
          <w:spacing w:val="-3"/>
        </w:rPr>
        <w:t xml:space="preserve"> </w:t>
      </w:r>
      <w:r>
        <w:t>this</w:t>
      </w:r>
      <w:r>
        <w:rPr>
          <w:spacing w:val="-5"/>
        </w:rPr>
        <w:t xml:space="preserve"> </w:t>
      </w:r>
      <w:r>
        <w:t>can</w:t>
      </w:r>
      <w:r>
        <w:rPr>
          <w:spacing w:val="-4"/>
        </w:rPr>
        <w:t xml:space="preserve"> </w:t>
      </w:r>
      <w:r>
        <w:t>be</w:t>
      </w:r>
      <w:r>
        <w:rPr>
          <w:spacing w:val="-3"/>
        </w:rPr>
        <w:t xml:space="preserve"> </w:t>
      </w:r>
      <w:r>
        <w:t>by</w:t>
      </w:r>
      <w:r>
        <w:rPr>
          <w:spacing w:val="-3"/>
        </w:rPr>
        <w:t xml:space="preserve"> </w:t>
      </w:r>
      <w:r>
        <w:t>letter,</w:t>
      </w:r>
      <w:r>
        <w:rPr>
          <w:spacing w:val="-3"/>
        </w:rPr>
        <w:t xml:space="preserve"> </w:t>
      </w:r>
      <w:r>
        <w:t>telephone,</w:t>
      </w:r>
      <w:r>
        <w:rPr>
          <w:spacing w:val="-3"/>
        </w:rPr>
        <w:t xml:space="preserve"> </w:t>
      </w:r>
      <w:r>
        <w:t>or</w:t>
      </w:r>
      <w:r>
        <w:rPr>
          <w:spacing w:val="-5"/>
        </w:rPr>
        <w:t xml:space="preserve"> </w:t>
      </w:r>
      <w:r>
        <w:t xml:space="preserve">email </w:t>
      </w:r>
      <w:hyperlink r:id="rId9">
        <w:r>
          <w:rPr>
            <w:color w:val="0000FF"/>
            <w:u w:val="single" w:color="0000FF"/>
          </w:rPr>
          <w:t>info@theridgecollege.co.uk</w:t>
        </w:r>
      </w:hyperlink>
      <w:r>
        <w:rPr>
          <w:color w:val="0000FF"/>
        </w:rPr>
        <w:t xml:space="preserve"> </w:t>
      </w:r>
      <w:r>
        <w:t>and addressed to the Data Protection Officer.</w:t>
      </w:r>
    </w:p>
    <w:p w14:paraId="26E775E1" w14:textId="77777777" w:rsidR="007552A2" w:rsidRDefault="007552A2">
      <w:pPr>
        <w:pStyle w:val="BodyText"/>
        <w:spacing w:before="32"/>
        <w:ind w:left="0" w:firstLine="0"/>
      </w:pPr>
    </w:p>
    <w:p w14:paraId="18A20252" w14:textId="77777777" w:rsidR="007552A2" w:rsidRDefault="00FE36B0">
      <w:pPr>
        <w:pStyle w:val="BodyText"/>
        <w:spacing w:before="1"/>
        <w:ind w:left="120" w:firstLine="0"/>
      </w:pPr>
      <w:r>
        <w:t>If</w:t>
      </w:r>
      <w:r>
        <w:rPr>
          <w:spacing w:val="-7"/>
        </w:rPr>
        <w:t xml:space="preserve"> </w:t>
      </w:r>
      <w:r>
        <w:t>you</w:t>
      </w:r>
      <w:r>
        <w:rPr>
          <w:spacing w:val="-3"/>
        </w:rPr>
        <w:t xml:space="preserve"> </w:t>
      </w:r>
      <w:r>
        <w:t>make</w:t>
      </w:r>
      <w:r>
        <w:rPr>
          <w:spacing w:val="-1"/>
        </w:rPr>
        <w:t xml:space="preserve"> </w:t>
      </w:r>
      <w:r>
        <w:t>a</w:t>
      </w:r>
      <w:r>
        <w:rPr>
          <w:spacing w:val="-3"/>
        </w:rPr>
        <w:t xml:space="preserve"> </w:t>
      </w:r>
      <w:r>
        <w:t>‘subject access</w:t>
      </w:r>
      <w:r>
        <w:rPr>
          <w:spacing w:val="-4"/>
        </w:rPr>
        <w:t xml:space="preserve"> </w:t>
      </w:r>
      <w:r>
        <w:t>request’</w:t>
      </w:r>
      <w:r>
        <w:rPr>
          <w:spacing w:val="-2"/>
        </w:rPr>
        <w:t xml:space="preserve"> </w:t>
      </w:r>
      <w:r>
        <w:t>to</w:t>
      </w:r>
      <w:r>
        <w:rPr>
          <w:spacing w:val="-2"/>
        </w:rPr>
        <w:t xml:space="preserve"> </w:t>
      </w:r>
      <w:r>
        <w:t>the</w:t>
      </w:r>
      <w:r>
        <w:rPr>
          <w:spacing w:val="-2"/>
        </w:rPr>
        <w:t xml:space="preserve"> </w:t>
      </w:r>
      <w:r>
        <w:t>College</w:t>
      </w:r>
      <w:r>
        <w:rPr>
          <w:spacing w:val="-1"/>
        </w:rPr>
        <w:t xml:space="preserve"> </w:t>
      </w:r>
      <w:r>
        <w:t>we</w:t>
      </w:r>
      <w:r>
        <w:rPr>
          <w:spacing w:val="-7"/>
        </w:rPr>
        <w:t xml:space="preserve"> </w:t>
      </w:r>
      <w:r>
        <w:t>will</w:t>
      </w:r>
      <w:r>
        <w:rPr>
          <w:spacing w:val="-2"/>
        </w:rPr>
        <w:t xml:space="preserve"> </w:t>
      </w:r>
      <w:r>
        <w:t>provide</w:t>
      </w:r>
      <w:r>
        <w:rPr>
          <w:spacing w:val="-1"/>
        </w:rPr>
        <w:t xml:space="preserve"> </w:t>
      </w:r>
      <w:r>
        <w:t>you</w:t>
      </w:r>
      <w:r>
        <w:rPr>
          <w:spacing w:val="-3"/>
        </w:rPr>
        <w:t xml:space="preserve"> </w:t>
      </w:r>
      <w:r>
        <w:t>with</w:t>
      </w:r>
      <w:r>
        <w:rPr>
          <w:spacing w:val="-2"/>
        </w:rPr>
        <w:t xml:space="preserve"> </w:t>
      </w:r>
      <w:r>
        <w:t>a</w:t>
      </w:r>
      <w:r>
        <w:rPr>
          <w:spacing w:val="-3"/>
        </w:rPr>
        <w:t xml:space="preserve"> </w:t>
      </w:r>
      <w:r>
        <w:t>response</w:t>
      </w:r>
      <w:r>
        <w:rPr>
          <w:spacing w:val="-1"/>
        </w:rPr>
        <w:t xml:space="preserve"> </w:t>
      </w:r>
      <w:r>
        <w:rPr>
          <w:spacing w:val="-4"/>
        </w:rPr>
        <w:t>that</w:t>
      </w:r>
    </w:p>
    <w:p w14:paraId="1A3FC581" w14:textId="77777777" w:rsidR="007552A2" w:rsidRDefault="00FE36B0">
      <w:pPr>
        <w:pStyle w:val="BodyText"/>
        <w:spacing w:before="6"/>
        <w:ind w:left="130" w:firstLine="0"/>
      </w:pPr>
      <w:r>
        <w:t>contains</w:t>
      </w:r>
      <w:r>
        <w:rPr>
          <w:spacing w:val="-6"/>
        </w:rPr>
        <w:t xml:space="preserve"> </w:t>
      </w:r>
      <w:r>
        <w:t>details</w:t>
      </w:r>
      <w:r>
        <w:rPr>
          <w:spacing w:val="-4"/>
        </w:rPr>
        <w:t xml:space="preserve"> </w:t>
      </w:r>
      <w:r>
        <w:t>of</w:t>
      </w:r>
      <w:r>
        <w:rPr>
          <w:spacing w:val="-5"/>
        </w:rPr>
        <w:t xml:space="preserve"> </w:t>
      </w:r>
      <w:r>
        <w:t>the</w:t>
      </w:r>
      <w:r>
        <w:rPr>
          <w:spacing w:val="-2"/>
        </w:rPr>
        <w:t xml:space="preserve"> </w:t>
      </w:r>
      <w:r>
        <w:t>information</w:t>
      </w:r>
      <w:r>
        <w:rPr>
          <w:spacing w:val="-3"/>
        </w:rPr>
        <w:t xml:space="preserve"> </w:t>
      </w:r>
      <w:r>
        <w:t>requested</w:t>
      </w:r>
      <w:r>
        <w:rPr>
          <w:spacing w:val="-3"/>
        </w:rPr>
        <w:t xml:space="preserve"> </w:t>
      </w:r>
      <w:r>
        <w:t>if</w:t>
      </w:r>
      <w:r>
        <w:rPr>
          <w:spacing w:val="-4"/>
        </w:rPr>
        <w:t xml:space="preserve"> </w:t>
      </w:r>
      <w:r>
        <w:t>we</w:t>
      </w:r>
      <w:r>
        <w:rPr>
          <w:spacing w:val="-2"/>
        </w:rPr>
        <w:t xml:space="preserve"> </w:t>
      </w:r>
      <w:r>
        <w:t>hold</w:t>
      </w:r>
      <w:r>
        <w:rPr>
          <w:spacing w:val="-4"/>
        </w:rPr>
        <w:t xml:space="preserve"> </w:t>
      </w:r>
      <w:r>
        <w:t>that</w:t>
      </w:r>
      <w:r>
        <w:rPr>
          <w:spacing w:val="-1"/>
        </w:rPr>
        <w:t xml:space="preserve"> </w:t>
      </w:r>
      <w:r>
        <w:t>information</w:t>
      </w:r>
      <w:r>
        <w:rPr>
          <w:spacing w:val="-3"/>
        </w:rPr>
        <w:t xml:space="preserve"> </w:t>
      </w:r>
      <w:r>
        <w:t>about</w:t>
      </w:r>
      <w:r>
        <w:rPr>
          <w:spacing w:val="-2"/>
        </w:rPr>
        <w:t xml:space="preserve"> </w:t>
      </w:r>
      <w:r>
        <w:t>you</w:t>
      </w:r>
      <w:r>
        <w:rPr>
          <w:spacing w:val="-3"/>
        </w:rPr>
        <w:t xml:space="preserve"> </w:t>
      </w:r>
      <w:r>
        <w:t>or</w:t>
      </w:r>
      <w:r>
        <w:rPr>
          <w:spacing w:val="-4"/>
        </w:rPr>
        <w:t xml:space="preserve"> </w:t>
      </w:r>
      <w:r>
        <w:t>the</w:t>
      </w:r>
      <w:r>
        <w:rPr>
          <w:spacing w:val="-1"/>
        </w:rPr>
        <w:t xml:space="preserve"> </w:t>
      </w:r>
      <w:r>
        <w:rPr>
          <w:spacing w:val="-2"/>
        </w:rPr>
        <w:t>student.</w:t>
      </w:r>
    </w:p>
    <w:p w14:paraId="1B88A4CE" w14:textId="77777777" w:rsidR="007552A2" w:rsidRDefault="007552A2">
      <w:pPr>
        <w:pStyle w:val="BodyText"/>
        <w:spacing w:before="43"/>
        <w:ind w:left="0" w:firstLine="0"/>
      </w:pPr>
    </w:p>
    <w:p w14:paraId="64273C7D" w14:textId="77777777" w:rsidR="007552A2" w:rsidRDefault="00FE36B0">
      <w:pPr>
        <w:pStyle w:val="Heading1"/>
      </w:pPr>
      <w:bookmarkStart w:id="6" w:name="How_to_request_to_delete_personal_data_a"/>
      <w:bookmarkEnd w:id="6"/>
      <w:r>
        <w:t>How</w:t>
      </w:r>
      <w:r>
        <w:rPr>
          <w:spacing w:val="-2"/>
        </w:rPr>
        <w:t xml:space="preserve"> </w:t>
      </w:r>
      <w:r>
        <w:t>to</w:t>
      </w:r>
      <w:r>
        <w:rPr>
          <w:spacing w:val="-1"/>
        </w:rPr>
        <w:t xml:space="preserve"> </w:t>
      </w:r>
      <w:r>
        <w:t>request</w:t>
      </w:r>
      <w:r>
        <w:rPr>
          <w:spacing w:val="-3"/>
        </w:rPr>
        <w:t xml:space="preserve"> </w:t>
      </w:r>
      <w:r>
        <w:t>to</w:t>
      </w:r>
      <w:r>
        <w:rPr>
          <w:spacing w:val="-5"/>
        </w:rPr>
        <w:t xml:space="preserve"> </w:t>
      </w:r>
      <w:r>
        <w:t>delete</w:t>
      </w:r>
      <w:r>
        <w:rPr>
          <w:spacing w:val="-3"/>
        </w:rPr>
        <w:t xml:space="preserve"> </w:t>
      </w:r>
      <w:r>
        <w:t>personal</w:t>
      </w:r>
      <w:r>
        <w:rPr>
          <w:spacing w:val="-5"/>
        </w:rPr>
        <w:t xml:space="preserve"> </w:t>
      </w:r>
      <w:r>
        <w:t>data</w:t>
      </w:r>
      <w:r>
        <w:rPr>
          <w:spacing w:val="-1"/>
        </w:rPr>
        <w:t xml:space="preserve"> </w:t>
      </w:r>
      <w:r>
        <w:t>and</w:t>
      </w:r>
      <w:r>
        <w:rPr>
          <w:spacing w:val="-5"/>
        </w:rPr>
        <w:t xml:space="preserve"> </w:t>
      </w:r>
      <w:r>
        <w:t>other</w:t>
      </w:r>
      <w:r>
        <w:rPr>
          <w:spacing w:val="-1"/>
        </w:rPr>
        <w:t xml:space="preserve"> </w:t>
      </w:r>
      <w:r>
        <w:t>data</w:t>
      </w:r>
      <w:r>
        <w:rPr>
          <w:spacing w:val="-5"/>
        </w:rPr>
        <w:t xml:space="preserve"> </w:t>
      </w:r>
      <w:r>
        <w:t>subject</w:t>
      </w:r>
      <w:r>
        <w:rPr>
          <w:spacing w:val="-3"/>
        </w:rPr>
        <w:t xml:space="preserve"> </w:t>
      </w:r>
      <w:r>
        <w:rPr>
          <w:spacing w:val="-2"/>
        </w:rPr>
        <w:t>rights</w:t>
      </w:r>
    </w:p>
    <w:p w14:paraId="50487674" w14:textId="77777777" w:rsidR="007552A2" w:rsidRDefault="007552A2">
      <w:pPr>
        <w:sectPr w:rsidR="007552A2">
          <w:pgSz w:w="11910" w:h="16840"/>
          <w:pgMar w:top="1380" w:right="1300" w:bottom="280" w:left="1320" w:header="720" w:footer="720" w:gutter="0"/>
          <w:cols w:space="720"/>
        </w:sectPr>
      </w:pPr>
    </w:p>
    <w:p w14:paraId="06F52154" w14:textId="77777777" w:rsidR="007552A2" w:rsidRDefault="00FE36B0">
      <w:pPr>
        <w:pStyle w:val="BodyText"/>
        <w:spacing w:before="36" w:line="247" w:lineRule="auto"/>
        <w:ind w:left="130" w:right="166" w:hanging="10"/>
      </w:pPr>
      <w:r>
        <w:lastRenderedPageBreak/>
        <w:t>One</w:t>
      </w:r>
      <w:r>
        <w:rPr>
          <w:spacing w:val="-2"/>
        </w:rPr>
        <w:t xml:space="preserve"> </w:t>
      </w:r>
      <w:r>
        <w:t>of</w:t>
      </w:r>
      <w:r>
        <w:rPr>
          <w:spacing w:val="-5"/>
        </w:rPr>
        <w:t xml:space="preserve"> </w:t>
      </w:r>
      <w:r>
        <w:t>the</w:t>
      </w:r>
      <w:r>
        <w:rPr>
          <w:spacing w:val="-2"/>
        </w:rPr>
        <w:t xml:space="preserve"> </w:t>
      </w:r>
      <w:r>
        <w:t>key</w:t>
      </w:r>
      <w:r>
        <w:rPr>
          <w:spacing w:val="-2"/>
        </w:rPr>
        <w:t xml:space="preserve"> </w:t>
      </w:r>
      <w:r>
        <w:t>principles</w:t>
      </w:r>
      <w:r>
        <w:rPr>
          <w:spacing w:val="-4"/>
        </w:rPr>
        <w:t xml:space="preserve"> </w:t>
      </w:r>
      <w:r>
        <w:t>which</w:t>
      </w:r>
      <w:r>
        <w:rPr>
          <w:spacing w:val="-3"/>
        </w:rPr>
        <w:t xml:space="preserve"> </w:t>
      </w:r>
      <w:r>
        <w:t>underpin</w:t>
      </w:r>
      <w:r>
        <w:rPr>
          <w:spacing w:val="-3"/>
        </w:rPr>
        <w:t xml:space="preserve"> </w:t>
      </w:r>
      <w:r>
        <w:t>the</w:t>
      </w:r>
      <w:r>
        <w:rPr>
          <w:spacing w:val="-2"/>
        </w:rPr>
        <w:t xml:space="preserve"> </w:t>
      </w:r>
      <w:r>
        <w:t>GDPR</w:t>
      </w:r>
      <w:r>
        <w:rPr>
          <w:spacing w:val="-2"/>
        </w:rPr>
        <w:t xml:space="preserve"> </w:t>
      </w:r>
      <w:r>
        <w:t>is</w:t>
      </w:r>
      <w:r>
        <w:rPr>
          <w:spacing w:val="-4"/>
        </w:rPr>
        <w:t xml:space="preserve"> </w:t>
      </w:r>
      <w:r>
        <w:t>the</w:t>
      </w:r>
      <w:r>
        <w:rPr>
          <w:spacing w:val="-2"/>
        </w:rPr>
        <w:t xml:space="preserve"> </w:t>
      </w:r>
      <w:r>
        <w:t>right</w:t>
      </w:r>
      <w:r>
        <w:rPr>
          <w:spacing w:val="-2"/>
        </w:rPr>
        <w:t xml:space="preserve"> </w:t>
      </w:r>
      <w:r>
        <w:t>of</w:t>
      </w:r>
      <w:r>
        <w:rPr>
          <w:spacing w:val="-5"/>
        </w:rPr>
        <w:t xml:space="preserve"> </w:t>
      </w:r>
      <w:r>
        <w:t>an</w:t>
      </w:r>
      <w:r>
        <w:rPr>
          <w:spacing w:val="-3"/>
        </w:rPr>
        <w:t xml:space="preserve"> </w:t>
      </w:r>
      <w:r>
        <w:t>individual</w:t>
      </w:r>
      <w:r>
        <w:rPr>
          <w:spacing w:val="-2"/>
        </w:rPr>
        <w:t xml:space="preserve"> </w:t>
      </w:r>
      <w:r>
        <w:t>to request</w:t>
      </w:r>
      <w:r>
        <w:rPr>
          <w:spacing w:val="-1"/>
        </w:rPr>
        <w:t xml:space="preserve"> </w:t>
      </w:r>
      <w:r>
        <w:t>the deletion or removal of personal data where there is no compelling reason for its continued processing. This is also known as the right to be forgotten.</w:t>
      </w:r>
    </w:p>
    <w:p w14:paraId="050C372F" w14:textId="77777777" w:rsidR="007552A2" w:rsidRDefault="007552A2">
      <w:pPr>
        <w:pStyle w:val="BodyText"/>
        <w:spacing w:before="37"/>
        <w:ind w:left="0" w:firstLine="0"/>
      </w:pPr>
    </w:p>
    <w:p w14:paraId="40ADCB3C" w14:textId="77777777" w:rsidR="007552A2" w:rsidRDefault="00FE36B0">
      <w:pPr>
        <w:pStyle w:val="BodyText"/>
        <w:ind w:left="120" w:firstLine="0"/>
      </w:pPr>
      <w:r>
        <w:t>Any</w:t>
      </w:r>
      <w:r>
        <w:rPr>
          <w:spacing w:val="-4"/>
        </w:rPr>
        <w:t xml:space="preserve"> </w:t>
      </w:r>
      <w:r>
        <w:t>requests</w:t>
      </w:r>
      <w:r>
        <w:rPr>
          <w:spacing w:val="-6"/>
        </w:rPr>
        <w:t xml:space="preserve"> </w:t>
      </w:r>
      <w:r>
        <w:t>from</w:t>
      </w:r>
      <w:r>
        <w:rPr>
          <w:spacing w:val="-4"/>
        </w:rPr>
        <w:t xml:space="preserve"> </w:t>
      </w:r>
      <w:r>
        <w:t>individuals</w:t>
      </w:r>
      <w:r>
        <w:rPr>
          <w:spacing w:val="-5"/>
        </w:rPr>
        <w:t xml:space="preserve"> to:</w:t>
      </w:r>
    </w:p>
    <w:p w14:paraId="665A895F" w14:textId="77777777" w:rsidR="007552A2" w:rsidRDefault="007552A2">
      <w:pPr>
        <w:pStyle w:val="BodyText"/>
        <w:spacing w:before="68"/>
        <w:ind w:left="0" w:firstLine="0"/>
      </w:pPr>
    </w:p>
    <w:p w14:paraId="3A54F3C7" w14:textId="77777777" w:rsidR="007552A2" w:rsidRDefault="00FE36B0">
      <w:pPr>
        <w:pStyle w:val="ListParagraph"/>
        <w:numPr>
          <w:ilvl w:val="0"/>
          <w:numId w:val="1"/>
        </w:numPr>
        <w:tabs>
          <w:tab w:val="left" w:pos="825"/>
        </w:tabs>
        <w:spacing w:before="0"/>
        <w:ind w:left="825" w:hanging="360"/>
        <w:rPr>
          <w:rFonts w:ascii="Arial" w:hAnsi="Arial"/>
        </w:rPr>
      </w:pPr>
      <w:r>
        <w:t>Have</w:t>
      </w:r>
      <w:r>
        <w:rPr>
          <w:spacing w:val="-3"/>
        </w:rPr>
        <w:t xml:space="preserve"> </w:t>
      </w:r>
      <w:r>
        <w:t>inaccurate</w:t>
      </w:r>
      <w:r>
        <w:rPr>
          <w:spacing w:val="-2"/>
        </w:rPr>
        <w:t xml:space="preserve"> </w:t>
      </w:r>
      <w:r>
        <w:t>personal</w:t>
      </w:r>
      <w:r>
        <w:rPr>
          <w:spacing w:val="-2"/>
        </w:rPr>
        <w:t xml:space="preserve"> </w:t>
      </w:r>
      <w:r>
        <w:t>data</w:t>
      </w:r>
      <w:r>
        <w:rPr>
          <w:spacing w:val="-4"/>
        </w:rPr>
        <w:t xml:space="preserve"> </w:t>
      </w:r>
      <w:r>
        <w:t>rectified</w:t>
      </w:r>
      <w:r>
        <w:rPr>
          <w:spacing w:val="-3"/>
        </w:rPr>
        <w:t xml:space="preserve"> </w:t>
      </w:r>
      <w:r>
        <w:t>(right</w:t>
      </w:r>
      <w:r>
        <w:rPr>
          <w:spacing w:val="-2"/>
        </w:rPr>
        <w:t xml:space="preserve"> </w:t>
      </w:r>
      <w:r>
        <w:t>to</w:t>
      </w:r>
      <w:r>
        <w:rPr>
          <w:spacing w:val="-3"/>
        </w:rPr>
        <w:t xml:space="preserve"> </w:t>
      </w:r>
      <w:r>
        <w:rPr>
          <w:spacing w:val="-2"/>
        </w:rPr>
        <w:t>rectification)</w:t>
      </w:r>
    </w:p>
    <w:p w14:paraId="6818F334" w14:textId="77777777" w:rsidR="007552A2" w:rsidRDefault="00FE36B0">
      <w:pPr>
        <w:pStyle w:val="ListParagraph"/>
        <w:numPr>
          <w:ilvl w:val="0"/>
          <w:numId w:val="1"/>
        </w:numPr>
        <w:tabs>
          <w:tab w:val="left" w:pos="825"/>
        </w:tabs>
        <w:spacing w:before="21"/>
        <w:ind w:left="825" w:hanging="360"/>
        <w:rPr>
          <w:rFonts w:ascii="Arial" w:hAnsi="Arial"/>
        </w:rPr>
      </w:pPr>
      <w:r>
        <w:t>Restrict</w:t>
      </w:r>
      <w:r>
        <w:rPr>
          <w:spacing w:val="-1"/>
        </w:rPr>
        <w:t xml:space="preserve"> </w:t>
      </w:r>
      <w:r>
        <w:t>or</w:t>
      </w:r>
      <w:r>
        <w:rPr>
          <w:spacing w:val="-4"/>
        </w:rPr>
        <w:t xml:space="preserve"> </w:t>
      </w:r>
      <w:proofErr w:type="spellStart"/>
      <w:r>
        <w:t>supress</w:t>
      </w:r>
      <w:proofErr w:type="spellEnd"/>
      <w:r>
        <w:rPr>
          <w:spacing w:val="-3"/>
        </w:rPr>
        <w:t xml:space="preserve"> </w:t>
      </w:r>
      <w:r>
        <w:t>their</w:t>
      </w:r>
      <w:r>
        <w:rPr>
          <w:spacing w:val="-4"/>
        </w:rPr>
        <w:t xml:space="preserve"> </w:t>
      </w:r>
      <w:r>
        <w:t>personal</w:t>
      </w:r>
      <w:r>
        <w:rPr>
          <w:spacing w:val="-1"/>
        </w:rPr>
        <w:t xml:space="preserve"> </w:t>
      </w:r>
      <w:r>
        <w:t>data</w:t>
      </w:r>
      <w:r>
        <w:rPr>
          <w:spacing w:val="-3"/>
        </w:rPr>
        <w:t xml:space="preserve"> </w:t>
      </w:r>
      <w:r>
        <w:t>(right</w:t>
      </w:r>
      <w:r>
        <w:rPr>
          <w:spacing w:val="-1"/>
        </w:rPr>
        <w:t xml:space="preserve"> </w:t>
      </w:r>
      <w:r>
        <w:t>to</w:t>
      </w:r>
      <w:r>
        <w:rPr>
          <w:spacing w:val="-3"/>
        </w:rPr>
        <w:t xml:space="preserve"> </w:t>
      </w:r>
      <w:r>
        <w:t xml:space="preserve">restrict </w:t>
      </w:r>
      <w:r>
        <w:rPr>
          <w:spacing w:val="-2"/>
        </w:rPr>
        <w:t>processing)</w:t>
      </w:r>
    </w:p>
    <w:p w14:paraId="203710E5" w14:textId="77777777" w:rsidR="007552A2" w:rsidRDefault="00FE36B0">
      <w:pPr>
        <w:pStyle w:val="ListParagraph"/>
        <w:numPr>
          <w:ilvl w:val="0"/>
          <w:numId w:val="1"/>
        </w:numPr>
        <w:tabs>
          <w:tab w:val="left" w:pos="826"/>
        </w:tabs>
        <w:spacing w:line="247" w:lineRule="auto"/>
        <w:ind w:left="826" w:right="330" w:hanging="360"/>
        <w:rPr>
          <w:rFonts w:ascii="Arial" w:hAnsi="Arial"/>
        </w:rPr>
      </w:pPr>
      <w:r>
        <w:t>Obtain</w:t>
      </w:r>
      <w:r>
        <w:rPr>
          <w:spacing w:val="-3"/>
        </w:rPr>
        <w:t xml:space="preserve"> </w:t>
      </w:r>
      <w:r>
        <w:t>and</w:t>
      </w:r>
      <w:r>
        <w:rPr>
          <w:spacing w:val="-3"/>
        </w:rPr>
        <w:t xml:space="preserve"> </w:t>
      </w:r>
      <w:r>
        <w:t>reuse</w:t>
      </w:r>
      <w:r>
        <w:rPr>
          <w:spacing w:val="-2"/>
        </w:rPr>
        <w:t xml:space="preserve"> </w:t>
      </w:r>
      <w:r>
        <w:t>their</w:t>
      </w:r>
      <w:r>
        <w:rPr>
          <w:spacing w:val="-4"/>
        </w:rPr>
        <w:t xml:space="preserve"> </w:t>
      </w:r>
      <w:r>
        <w:t>personal</w:t>
      </w:r>
      <w:r>
        <w:rPr>
          <w:spacing w:val="-2"/>
        </w:rPr>
        <w:t xml:space="preserve"> </w:t>
      </w:r>
      <w:r>
        <w:t>data</w:t>
      </w:r>
      <w:r>
        <w:rPr>
          <w:spacing w:val="-3"/>
        </w:rPr>
        <w:t xml:space="preserve"> </w:t>
      </w:r>
      <w:r>
        <w:t>for</w:t>
      </w:r>
      <w:r>
        <w:rPr>
          <w:spacing w:val="-4"/>
        </w:rPr>
        <w:t xml:space="preserve"> </w:t>
      </w:r>
      <w:r>
        <w:t>their</w:t>
      </w:r>
      <w:r>
        <w:rPr>
          <w:spacing w:val="-4"/>
        </w:rPr>
        <w:t xml:space="preserve"> </w:t>
      </w:r>
      <w:r>
        <w:t>own</w:t>
      </w:r>
      <w:r>
        <w:rPr>
          <w:spacing w:val="-3"/>
        </w:rPr>
        <w:t xml:space="preserve"> </w:t>
      </w:r>
      <w:r>
        <w:t>purposes</w:t>
      </w:r>
      <w:r>
        <w:rPr>
          <w:spacing w:val="-3"/>
        </w:rPr>
        <w:t xml:space="preserve"> </w:t>
      </w:r>
      <w:r>
        <w:t>across</w:t>
      </w:r>
      <w:r>
        <w:rPr>
          <w:spacing w:val="-4"/>
        </w:rPr>
        <w:t xml:space="preserve"> </w:t>
      </w:r>
      <w:r>
        <w:t>different</w:t>
      </w:r>
      <w:r>
        <w:rPr>
          <w:spacing w:val="-1"/>
        </w:rPr>
        <w:t xml:space="preserve"> </w:t>
      </w:r>
      <w:r>
        <w:t>services</w:t>
      </w:r>
      <w:r>
        <w:rPr>
          <w:spacing w:val="-3"/>
        </w:rPr>
        <w:t xml:space="preserve"> </w:t>
      </w:r>
      <w:r>
        <w:t>(right to data portability)</w:t>
      </w:r>
    </w:p>
    <w:p w14:paraId="7B8FF675" w14:textId="77777777" w:rsidR="007552A2" w:rsidRDefault="00FE36B0">
      <w:pPr>
        <w:pStyle w:val="ListParagraph"/>
        <w:numPr>
          <w:ilvl w:val="0"/>
          <w:numId w:val="1"/>
        </w:numPr>
        <w:tabs>
          <w:tab w:val="left" w:pos="826"/>
        </w:tabs>
        <w:spacing w:before="42" w:line="244" w:lineRule="auto"/>
        <w:ind w:left="826" w:right="2338" w:hanging="360"/>
        <w:rPr>
          <w:rFonts w:ascii="Arial" w:hAnsi="Arial"/>
        </w:rPr>
      </w:pPr>
      <w:r>
        <w:t>Object</w:t>
      </w:r>
      <w:r>
        <w:rPr>
          <w:spacing w:val="-2"/>
        </w:rPr>
        <w:t xml:space="preserve"> </w:t>
      </w:r>
      <w:r>
        <w:t>to</w:t>
      </w:r>
      <w:r>
        <w:rPr>
          <w:spacing w:val="-3"/>
        </w:rPr>
        <w:t xml:space="preserve"> </w:t>
      </w:r>
      <w:r>
        <w:t>how</w:t>
      </w:r>
      <w:r>
        <w:rPr>
          <w:spacing w:val="-5"/>
        </w:rPr>
        <w:t xml:space="preserve"> </w:t>
      </w:r>
      <w:r>
        <w:t>their</w:t>
      </w:r>
      <w:r>
        <w:rPr>
          <w:spacing w:val="-4"/>
        </w:rPr>
        <w:t xml:space="preserve"> </w:t>
      </w:r>
      <w:r>
        <w:t>personal</w:t>
      </w:r>
      <w:r>
        <w:rPr>
          <w:spacing w:val="-2"/>
        </w:rPr>
        <w:t xml:space="preserve"> </w:t>
      </w:r>
      <w:r>
        <w:t>data</w:t>
      </w:r>
      <w:r>
        <w:rPr>
          <w:spacing w:val="-3"/>
        </w:rPr>
        <w:t xml:space="preserve"> </w:t>
      </w:r>
      <w:r>
        <w:t>is</w:t>
      </w:r>
      <w:r>
        <w:rPr>
          <w:spacing w:val="-4"/>
        </w:rPr>
        <w:t xml:space="preserve"> </w:t>
      </w:r>
      <w:r>
        <w:t>used</w:t>
      </w:r>
      <w:r>
        <w:rPr>
          <w:spacing w:val="-3"/>
        </w:rPr>
        <w:t xml:space="preserve"> </w:t>
      </w:r>
      <w:r>
        <w:t>should</w:t>
      </w:r>
      <w:r>
        <w:rPr>
          <w:spacing w:val="-3"/>
        </w:rPr>
        <w:t xml:space="preserve"> </w:t>
      </w:r>
      <w:r>
        <w:t>be</w:t>
      </w:r>
      <w:r>
        <w:rPr>
          <w:spacing w:val="-2"/>
        </w:rPr>
        <w:t xml:space="preserve"> </w:t>
      </w:r>
      <w:r>
        <w:t>made</w:t>
      </w:r>
      <w:r>
        <w:rPr>
          <w:spacing w:val="-2"/>
        </w:rPr>
        <w:t xml:space="preserve"> </w:t>
      </w:r>
      <w:r>
        <w:t>directly</w:t>
      </w:r>
      <w:r>
        <w:rPr>
          <w:spacing w:val="-2"/>
        </w:rPr>
        <w:t xml:space="preserve"> </w:t>
      </w:r>
      <w:r>
        <w:t xml:space="preserve">to </w:t>
      </w:r>
      <w:hyperlink r:id="rId10">
        <w:r>
          <w:rPr>
            <w:color w:val="0000FF"/>
            <w:spacing w:val="-2"/>
            <w:u w:val="single" w:color="0000FF"/>
          </w:rPr>
          <w:t>info@theridgecollege.co.uk</w:t>
        </w:r>
        <w:r>
          <w:rPr>
            <w:spacing w:val="-2"/>
          </w:rPr>
          <w:t>.</w:t>
        </w:r>
      </w:hyperlink>
    </w:p>
    <w:p w14:paraId="5CEEDB77" w14:textId="77777777" w:rsidR="007552A2" w:rsidRDefault="007552A2">
      <w:pPr>
        <w:pStyle w:val="BodyText"/>
        <w:ind w:left="0" w:firstLine="0"/>
      </w:pPr>
    </w:p>
    <w:p w14:paraId="526652E6" w14:textId="77777777" w:rsidR="007552A2" w:rsidRDefault="007552A2">
      <w:pPr>
        <w:pStyle w:val="BodyText"/>
        <w:ind w:left="0" w:firstLine="0"/>
      </w:pPr>
    </w:p>
    <w:p w14:paraId="3A872642" w14:textId="77777777" w:rsidR="007552A2" w:rsidRDefault="007552A2">
      <w:pPr>
        <w:pStyle w:val="BodyText"/>
        <w:spacing w:before="82"/>
        <w:ind w:left="0" w:firstLine="0"/>
      </w:pPr>
    </w:p>
    <w:p w14:paraId="6DD3909C" w14:textId="77777777" w:rsidR="007552A2" w:rsidRDefault="00FE36B0">
      <w:pPr>
        <w:pStyle w:val="Heading1"/>
      </w:pPr>
      <w:bookmarkStart w:id="7" w:name="How_to_query_or_complain"/>
      <w:bookmarkEnd w:id="7"/>
      <w:r>
        <w:t>How</w:t>
      </w:r>
      <w:r>
        <w:rPr>
          <w:spacing w:val="-1"/>
        </w:rPr>
        <w:t xml:space="preserve"> </w:t>
      </w:r>
      <w:r>
        <w:t>to query</w:t>
      </w:r>
      <w:r>
        <w:rPr>
          <w:spacing w:val="-5"/>
        </w:rPr>
        <w:t xml:space="preserve"> </w:t>
      </w:r>
      <w:r>
        <w:t>or</w:t>
      </w:r>
      <w:r>
        <w:rPr>
          <w:spacing w:val="1"/>
        </w:rPr>
        <w:t xml:space="preserve"> </w:t>
      </w:r>
      <w:r>
        <w:rPr>
          <w:spacing w:val="-2"/>
        </w:rPr>
        <w:t>complain</w:t>
      </w:r>
    </w:p>
    <w:p w14:paraId="685F9A52" w14:textId="77777777" w:rsidR="007552A2" w:rsidRDefault="007552A2">
      <w:pPr>
        <w:pStyle w:val="BodyText"/>
        <w:spacing w:before="38"/>
        <w:ind w:left="0" w:firstLine="0"/>
        <w:rPr>
          <w:b/>
        </w:rPr>
      </w:pPr>
    </w:p>
    <w:p w14:paraId="36B01A20" w14:textId="77777777" w:rsidR="007552A2" w:rsidRDefault="00FE36B0">
      <w:pPr>
        <w:pStyle w:val="BodyText"/>
        <w:ind w:left="105" w:firstLine="0"/>
      </w:pPr>
      <w:r>
        <w:t>If</w:t>
      </w:r>
      <w:r>
        <w:rPr>
          <w:spacing w:val="-7"/>
        </w:rPr>
        <w:t xml:space="preserve"> </w:t>
      </w:r>
      <w:r>
        <w:t>there</w:t>
      </w:r>
      <w:r>
        <w:rPr>
          <w:spacing w:val="-2"/>
        </w:rPr>
        <w:t xml:space="preserve"> </w:t>
      </w:r>
      <w:r>
        <w:t>are</w:t>
      </w:r>
      <w:r>
        <w:rPr>
          <w:spacing w:val="-1"/>
        </w:rPr>
        <w:t xml:space="preserve"> </w:t>
      </w:r>
      <w:r>
        <w:t>any</w:t>
      </w:r>
      <w:r>
        <w:rPr>
          <w:spacing w:val="-2"/>
        </w:rPr>
        <w:t xml:space="preserve"> </w:t>
      </w:r>
      <w:r>
        <w:t>questions</w:t>
      </w:r>
      <w:r>
        <w:rPr>
          <w:spacing w:val="-3"/>
        </w:rPr>
        <w:t xml:space="preserve"> </w:t>
      </w:r>
      <w:r>
        <w:t>about</w:t>
      </w:r>
      <w:r>
        <w:rPr>
          <w:spacing w:val="-2"/>
        </w:rPr>
        <w:t xml:space="preserve"> </w:t>
      </w:r>
      <w:r>
        <w:t>the</w:t>
      </w:r>
      <w:r>
        <w:rPr>
          <w:spacing w:val="-1"/>
        </w:rPr>
        <w:t xml:space="preserve"> </w:t>
      </w:r>
      <w:r>
        <w:t>College’s</w:t>
      </w:r>
      <w:r>
        <w:rPr>
          <w:spacing w:val="-3"/>
        </w:rPr>
        <w:t xml:space="preserve"> </w:t>
      </w:r>
      <w:r>
        <w:t>collection</w:t>
      </w:r>
      <w:r>
        <w:rPr>
          <w:spacing w:val="-7"/>
        </w:rPr>
        <w:t xml:space="preserve"> </w:t>
      </w:r>
      <w:r>
        <w:t>and</w:t>
      </w:r>
      <w:r>
        <w:rPr>
          <w:spacing w:val="-3"/>
        </w:rPr>
        <w:t xml:space="preserve"> </w:t>
      </w:r>
      <w:r>
        <w:t>use</w:t>
      </w:r>
      <w:r>
        <w:rPr>
          <w:spacing w:val="-2"/>
        </w:rPr>
        <w:t xml:space="preserve"> </w:t>
      </w:r>
      <w:r>
        <w:t>of</w:t>
      </w:r>
      <w:r>
        <w:rPr>
          <w:spacing w:val="-4"/>
        </w:rPr>
        <w:t xml:space="preserve"> </w:t>
      </w:r>
      <w:r>
        <w:t>personal</w:t>
      </w:r>
      <w:r>
        <w:rPr>
          <w:spacing w:val="-2"/>
        </w:rPr>
        <w:t xml:space="preserve"> </w:t>
      </w:r>
      <w:r>
        <w:t>data</w:t>
      </w:r>
      <w:r>
        <w:rPr>
          <w:spacing w:val="-2"/>
        </w:rPr>
        <w:t xml:space="preserve"> </w:t>
      </w:r>
      <w:r>
        <w:t>please</w:t>
      </w:r>
      <w:r>
        <w:rPr>
          <w:spacing w:val="-2"/>
        </w:rPr>
        <w:t xml:space="preserve"> </w:t>
      </w:r>
      <w:r>
        <w:t xml:space="preserve">contact </w:t>
      </w:r>
      <w:r>
        <w:rPr>
          <w:spacing w:val="-5"/>
        </w:rPr>
        <w:t>the</w:t>
      </w:r>
    </w:p>
    <w:p w14:paraId="1CE70B67" w14:textId="77777777" w:rsidR="007552A2" w:rsidRDefault="00FE36B0">
      <w:pPr>
        <w:pStyle w:val="BodyText"/>
        <w:spacing w:before="1"/>
        <w:ind w:left="115" w:firstLine="0"/>
      </w:pPr>
      <w:r>
        <w:t>College</w:t>
      </w:r>
      <w:r>
        <w:rPr>
          <w:spacing w:val="2"/>
        </w:rPr>
        <w:t xml:space="preserve"> </w:t>
      </w:r>
      <w:hyperlink r:id="rId11">
        <w:r>
          <w:rPr>
            <w:color w:val="0000FF"/>
            <w:spacing w:val="-2"/>
            <w:u w:val="single" w:color="0000FF"/>
          </w:rPr>
          <w:t>info@theridgecollege.co.uk</w:t>
        </w:r>
        <w:r>
          <w:rPr>
            <w:spacing w:val="-2"/>
          </w:rPr>
          <w:t>.</w:t>
        </w:r>
      </w:hyperlink>
    </w:p>
    <w:p w14:paraId="66AD36B9" w14:textId="77777777" w:rsidR="007552A2" w:rsidRDefault="00FE36B0">
      <w:pPr>
        <w:pStyle w:val="BodyText"/>
        <w:spacing w:before="202" w:line="247" w:lineRule="auto"/>
        <w:ind w:left="130" w:right="161" w:hanging="10"/>
        <w:rPr>
          <w:rFonts w:ascii="Arial" w:hAnsi="Arial"/>
          <w:sz w:val="21"/>
        </w:rPr>
      </w:pPr>
      <w:r>
        <w:t xml:space="preserve">If you have a </w:t>
      </w:r>
      <w:proofErr w:type="gramStart"/>
      <w:r>
        <w:t>concerns</w:t>
      </w:r>
      <w:proofErr w:type="gramEnd"/>
      <w:r>
        <w:t xml:space="preserve"> about the way The Ridge Employability College has used your personal data you</w:t>
      </w:r>
      <w:r>
        <w:rPr>
          <w:spacing w:val="-4"/>
        </w:rPr>
        <w:t xml:space="preserve"> </w:t>
      </w:r>
      <w:r>
        <w:t>should</w:t>
      </w:r>
      <w:r>
        <w:rPr>
          <w:spacing w:val="-3"/>
        </w:rPr>
        <w:t xml:space="preserve"> </w:t>
      </w:r>
      <w:r>
        <w:t>raise</w:t>
      </w:r>
      <w:r>
        <w:rPr>
          <w:spacing w:val="-2"/>
        </w:rPr>
        <w:t xml:space="preserve"> </w:t>
      </w:r>
      <w:r>
        <w:t>your</w:t>
      </w:r>
      <w:r>
        <w:rPr>
          <w:spacing w:val="-4"/>
        </w:rPr>
        <w:t xml:space="preserve"> </w:t>
      </w:r>
      <w:r>
        <w:t>concern</w:t>
      </w:r>
      <w:r>
        <w:rPr>
          <w:spacing w:val="-3"/>
        </w:rPr>
        <w:t xml:space="preserve"> </w:t>
      </w:r>
      <w:r>
        <w:t>firstly</w:t>
      </w:r>
      <w:r>
        <w:rPr>
          <w:spacing w:val="-2"/>
        </w:rPr>
        <w:t xml:space="preserve"> </w:t>
      </w:r>
      <w:r>
        <w:t>with</w:t>
      </w:r>
      <w:r>
        <w:rPr>
          <w:spacing w:val="-3"/>
        </w:rPr>
        <w:t xml:space="preserve"> </w:t>
      </w:r>
      <w:r>
        <w:t>the</w:t>
      </w:r>
      <w:r>
        <w:rPr>
          <w:spacing w:val="-2"/>
        </w:rPr>
        <w:t xml:space="preserve"> </w:t>
      </w:r>
      <w:r>
        <w:t>college</w:t>
      </w:r>
      <w:r>
        <w:rPr>
          <w:spacing w:val="-2"/>
        </w:rPr>
        <w:t xml:space="preserve"> </w:t>
      </w:r>
      <w:r>
        <w:t>via</w:t>
      </w:r>
      <w:r>
        <w:rPr>
          <w:spacing w:val="-3"/>
        </w:rPr>
        <w:t xml:space="preserve"> </w:t>
      </w:r>
      <w:r>
        <w:t>our</w:t>
      </w:r>
      <w:r>
        <w:rPr>
          <w:spacing w:val="-5"/>
        </w:rPr>
        <w:t xml:space="preserve"> </w:t>
      </w:r>
      <w:r>
        <w:t>complaints</w:t>
      </w:r>
      <w:r>
        <w:rPr>
          <w:spacing w:val="-4"/>
        </w:rPr>
        <w:t xml:space="preserve"> </w:t>
      </w:r>
      <w:r>
        <w:t>procedure</w:t>
      </w:r>
      <w:r>
        <w:rPr>
          <w:spacing w:val="-2"/>
        </w:rPr>
        <w:t xml:space="preserve"> </w:t>
      </w:r>
      <w:r>
        <w:t>or</w:t>
      </w:r>
      <w:r>
        <w:rPr>
          <w:spacing w:val="-4"/>
        </w:rPr>
        <w:t xml:space="preserve"> </w:t>
      </w:r>
      <w:r>
        <w:t>directly</w:t>
      </w:r>
      <w:r>
        <w:rPr>
          <w:spacing w:val="-2"/>
        </w:rPr>
        <w:t xml:space="preserve"> </w:t>
      </w:r>
      <w:r>
        <w:t>to</w:t>
      </w:r>
      <w:r>
        <w:rPr>
          <w:spacing w:val="-3"/>
        </w:rPr>
        <w:t xml:space="preserve"> </w:t>
      </w:r>
      <w:r>
        <w:t xml:space="preserve">the Information Commissioner’s Office (ICO) </w:t>
      </w:r>
      <w:hyperlink r:id="rId12">
        <w:r>
          <w:rPr>
            <w:rFonts w:ascii="Arial" w:hAnsi="Arial"/>
            <w:color w:val="0000FF"/>
            <w:sz w:val="21"/>
            <w:u w:val="single" w:color="0000FF"/>
          </w:rPr>
          <w:t>www.ico.org.uk/concerns</w:t>
        </w:r>
      </w:hyperlink>
    </w:p>
    <w:p w14:paraId="1E193BEA" w14:textId="77777777" w:rsidR="007552A2" w:rsidRDefault="00FE36B0">
      <w:pPr>
        <w:spacing w:before="168"/>
        <w:ind w:left="105"/>
        <w:rPr>
          <w:rFonts w:ascii="Arial"/>
          <w:b/>
          <w:sz w:val="21"/>
        </w:rPr>
      </w:pPr>
      <w:r>
        <w:rPr>
          <w:rFonts w:ascii="Arial"/>
          <w:b/>
          <w:sz w:val="21"/>
        </w:rPr>
        <w:t>How</w:t>
      </w:r>
      <w:r>
        <w:rPr>
          <w:rFonts w:ascii="Arial"/>
          <w:b/>
          <w:spacing w:val="-2"/>
          <w:sz w:val="21"/>
        </w:rPr>
        <w:t xml:space="preserve"> </w:t>
      </w:r>
      <w:r>
        <w:rPr>
          <w:rFonts w:ascii="Arial"/>
          <w:b/>
          <w:sz w:val="21"/>
        </w:rPr>
        <w:t>to</w:t>
      </w:r>
      <w:r>
        <w:rPr>
          <w:rFonts w:ascii="Arial"/>
          <w:b/>
          <w:spacing w:val="-1"/>
          <w:sz w:val="21"/>
        </w:rPr>
        <w:t xml:space="preserve"> </w:t>
      </w:r>
      <w:r>
        <w:rPr>
          <w:rFonts w:ascii="Arial"/>
          <w:b/>
          <w:sz w:val="21"/>
        </w:rPr>
        <w:t>contact</w:t>
      </w:r>
      <w:r>
        <w:rPr>
          <w:rFonts w:ascii="Arial"/>
          <w:b/>
          <w:spacing w:val="-3"/>
          <w:sz w:val="21"/>
        </w:rPr>
        <w:t xml:space="preserve"> </w:t>
      </w:r>
      <w:r>
        <w:rPr>
          <w:rFonts w:ascii="Arial"/>
          <w:b/>
          <w:spacing w:val="-5"/>
          <w:sz w:val="21"/>
        </w:rPr>
        <w:t>us</w:t>
      </w:r>
    </w:p>
    <w:p w14:paraId="491C3847" w14:textId="77777777" w:rsidR="007552A2" w:rsidRDefault="00FE36B0">
      <w:pPr>
        <w:spacing w:before="210" w:line="213" w:lineRule="auto"/>
        <w:ind w:left="115" w:right="161" w:hanging="10"/>
        <w:rPr>
          <w:rFonts w:ascii="Arial"/>
          <w:b/>
          <w:sz w:val="21"/>
        </w:rPr>
      </w:pPr>
      <w:r>
        <w:rPr>
          <w:rFonts w:ascii="Arial"/>
          <w:b/>
          <w:sz w:val="21"/>
        </w:rPr>
        <w:t>If</w:t>
      </w:r>
      <w:r>
        <w:rPr>
          <w:rFonts w:ascii="Arial"/>
          <w:b/>
          <w:spacing w:val="-2"/>
          <w:sz w:val="21"/>
        </w:rPr>
        <w:t xml:space="preserve"> </w:t>
      </w:r>
      <w:r>
        <w:rPr>
          <w:rFonts w:ascii="Arial"/>
          <w:b/>
          <w:sz w:val="21"/>
        </w:rPr>
        <w:t>you</w:t>
      </w:r>
      <w:r>
        <w:rPr>
          <w:rFonts w:ascii="Arial"/>
          <w:b/>
          <w:spacing w:val="-5"/>
          <w:sz w:val="21"/>
        </w:rPr>
        <w:t xml:space="preserve"> </w:t>
      </w:r>
      <w:r>
        <w:rPr>
          <w:rFonts w:ascii="Arial"/>
          <w:b/>
          <w:sz w:val="21"/>
        </w:rPr>
        <w:t>would</w:t>
      </w:r>
      <w:r>
        <w:rPr>
          <w:rFonts w:ascii="Arial"/>
          <w:b/>
          <w:spacing w:val="-5"/>
          <w:sz w:val="21"/>
        </w:rPr>
        <w:t xml:space="preserve"> </w:t>
      </w:r>
      <w:r>
        <w:rPr>
          <w:rFonts w:ascii="Arial"/>
          <w:b/>
          <w:sz w:val="21"/>
        </w:rPr>
        <w:t>like</w:t>
      </w:r>
      <w:r>
        <w:rPr>
          <w:rFonts w:ascii="Arial"/>
          <w:b/>
          <w:spacing w:val="-4"/>
          <w:sz w:val="21"/>
        </w:rPr>
        <w:t xml:space="preserve"> </w:t>
      </w:r>
      <w:r>
        <w:rPr>
          <w:rFonts w:ascii="Arial"/>
          <w:b/>
          <w:sz w:val="21"/>
        </w:rPr>
        <w:t>more</w:t>
      </w:r>
      <w:r>
        <w:rPr>
          <w:rFonts w:ascii="Arial"/>
          <w:b/>
          <w:spacing w:val="-4"/>
          <w:sz w:val="21"/>
        </w:rPr>
        <w:t xml:space="preserve"> </w:t>
      </w:r>
      <w:r>
        <w:rPr>
          <w:rFonts w:ascii="Arial"/>
          <w:b/>
          <w:sz w:val="21"/>
        </w:rPr>
        <w:t>information</w:t>
      </w:r>
      <w:r>
        <w:rPr>
          <w:rFonts w:ascii="Arial"/>
          <w:b/>
          <w:spacing w:val="-5"/>
          <w:sz w:val="21"/>
        </w:rPr>
        <w:t xml:space="preserve"> </w:t>
      </w:r>
      <w:r>
        <w:rPr>
          <w:rFonts w:ascii="Arial"/>
          <w:b/>
          <w:sz w:val="21"/>
        </w:rPr>
        <w:t>about</w:t>
      </w:r>
      <w:r>
        <w:rPr>
          <w:rFonts w:ascii="Arial"/>
          <w:b/>
          <w:spacing w:val="-7"/>
          <w:sz w:val="21"/>
        </w:rPr>
        <w:t xml:space="preserve"> </w:t>
      </w:r>
      <w:r>
        <w:rPr>
          <w:rFonts w:ascii="Arial"/>
          <w:b/>
          <w:sz w:val="21"/>
        </w:rPr>
        <w:t>the</w:t>
      </w:r>
      <w:r>
        <w:rPr>
          <w:rFonts w:ascii="Arial"/>
          <w:b/>
          <w:spacing w:val="-4"/>
          <w:sz w:val="21"/>
        </w:rPr>
        <w:t xml:space="preserve"> </w:t>
      </w:r>
      <w:r>
        <w:rPr>
          <w:rFonts w:ascii="Arial"/>
          <w:b/>
          <w:sz w:val="21"/>
        </w:rPr>
        <w:t>college</w:t>
      </w:r>
      <w:r>
        <w:rPr>
          <w:rFonts w:ascii="Arial"/>
          <w:b/>
          <w:spacing w:val="-4"/>
          <w:sz w:val="21"/>
        </w:rPr>
        <w:t xml:space="preserve"> </w:t>
      </w:r>
      <w:r>
        <w:rPr>
          <w:rFonts w:ascii="Arial"/>
          <w:b/>
          <w:sz w:val="21"/>
        </w:rPr>
        <w:t>and GDPR</w:t>
      </w:r>
      <w:r>
        <w:rPr>
          <w:rFonts w:ascii="Arial"/>
          <w:b/>
          <w:spacing w:val="-4"/>
          <w:sz w:val="21"/>
        </w:rPr>
        <w:t xml:space="preserve"> </w:t>
      </w:r>
      <w:r>
        <w:rPr>
          <w:rFonts w:ascii="Arial"/>
          <w:b/>
          <w:sz w:val="21"/>
        </w:rPr>
        <w:t>please</w:t>
      </w:r>
      <w:r>
        <w:rPr>
          <w:rFonts w:ascii="Arial"/>
          <w:b/>
          <w:spacing w:val="-4"/>
          <w:sz w:val="21"/>
        </w:rPr>
        <w:t xml:space="preserve"> </w:t>
      </w:r>
      <w:r>
        <w:rPr>
          <w:rFonts w:ascii="Arial"/>
          <w:b/>
          <w:sz w:val="21"/>
        </w:rPr>
        <w:t>contact</w:t>
      </w:r>
      <w:r>
        <w:rPr>
          <w:rFonts w:ascii="Arial"/>
          <w:b/>
          <w:spacing w:val="-2"/>
          <w:sz w:val="21"/>
        </w:rPr>
        <w:t xml:space="preserve"> </w:t>
      </w:r>
      <w:r>
        <w:rPr>
          <w:rFonts w:ascii="Arial"/>
          <w:b/>
          <w:sz w:val="21"/>
        </w:rPr>
        <w:t xml:space="preserve">01302 897445 or </w:t>
      </w:r>
      <w:hyperlink r:id="rId13">
        <w:r>
          <w:rPr>
            <w:rFonts w:ascii="Arial"/>
            <w:b/>
            <w:color w:val="0000FF"/>
            <w:sz w:val="21"/>
            <w:u w:val="single" w:color="0000FF"/>
          </w:rPr>
          <w:t>info@theridgecollege.co.uk</w:t>
        </w:r>
        <w:r>
          <w:rPr>
            <w:rFonts w:ascii="Arial"/>
            <w:b/>
            <w:sz w:val="21"/>
          </w:rPr>
          <w:t>.</w:t>
        </w:r>
      </w:hyperlink>
    </w:p>
    <w:sectPr w:rsidR="007552A2">
      <w:pgSz w:w="11910" w:h="16840"/>
      <w:pgMar w:top="1420" w:right="1300" w:bottom="280" w:left="13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67488"/>
    <w:multiLevelType w:val="hybridMultilevel"/>
    <w:tmpl w:val="B330E26A"/>
    <w:lvl w:ilvl="0" w:tplc="A8F440E6">
      <w:numFmt w:val="bullet"/>
      <w:lvlText w:val="•"/>
      <w:lvlJc w:val="left"/>
      <w:pPr>
        <w:ind w:left="821" w:hanging="355"/>
      </w:pPr>
      <w:rPr>
        <w:rFonts w:ascii="Arial" w:eastAsia="Arial" w:hAnsi="Arial" w:cs="Arial" w:hint="default"/>
        <w:spacing w:val="0"/>
        <w:w w:val="100"/>
        <w:lang w:val="en-US" w:eastAsia="en-US" w:bidi="ar-SA"/>
      </w:rPr>
    </w:lvl>
    <w:lvl w:ilvl="1" w:tplc="2A848CC8">
      <w:numFmt w:val="bullet"/>
      <w:lvlText w:val="•"/>
      <w:lvlJc w:val="left"/>
      <w:pPr>
        <w:ind w:left="1666" w:hanging="355"/>
      </w:pPr>
      <w:rPr>
        <w:rFonts w:hint="default"/>
        <w:lang w:val="en-US" w:eastAsia="en-US" w:bidi="ar-SA"/>
      </w:rPr>
    </w:lvl>
    <w:lvl w:ilvl="2" w:tplc="581C900C">
      <w:numFmt w:val="bullet"/>
      <w:lvlText w:val="•"/>
      <w:lvlJc w:val="left"/>
      <w:pPr>
        <w:ind w:left="2513" w:hanging="355"/>
      </w:pPr>
      <w:rPr>
        <w:rFonts w:hint="default"/>
        <w:lang w:val="en-US" w:eastAsia="en-US" w:bidi="ar-SA"/>
      </w:rPr>
    </w:lvl>
    <w:lvl w:ilvl="3" w:tplc="9266E638">
      <w:numFmt w:val="bullet"/>
      <w:lvlText w:val="•"/>
      <w:lvlJc w:val="left"/>
      <w:pPr>
        <w:ind w:left="3359" w:hanging="355"/>
      </w:pPr>
      <w:rPr>
        <w:rFonts w:hint="default"/>
        <w:lang w:val="en-US" w:eastAsia="en-US" w:bidi="ar-SA"/>
      </w:rPr>
    </w:lvl>
    <w:lvl w:ilvl="4" w:tplc="7CBA6788">
      <w:numFmt w:val="bullet"/>
      <w:lvlText w:val="•"/>
      <w:lvlJc w:val="left"/>
      <w:pPr>
        <w:ind w:left="4206" w:hanging="355"/>
      </w:pPr>
      <w:rPr>
        <w:rFonts w:hint="default"/>
        <w:lang w:val="en-US" w:eastAsia="en-US" w:bidi="ar-SA"/>
      </w:rPr>
    </w:lvl>
    <w:lvl w:ilvl="5" w:tplc="45EC0470">
      <w:numFmt w:val="bullet"/>
      <w:lvlText w:val="•"/>
      <w:lvlJc w:val="left"/>
      <w:pPr>
        <w:ind w:left="5052" w:hanging="355"/>
      </w:pPr>
      <w:rPr>
        <w:rFonts w:hint="default"/>
        <w:lang w:val="en-US" w:eastAsia="en-US" w:bidi="ar-SA"/>
      </w:rPr>
    </w:lvl>
    <w:lvl w:ilvl="6" w:tplc="971E0636">
      <w:numFmt w:val="bullet"/>
      <w:lvlText w:val="•"/>
      <w:lvlJc w:val="left"/>
      <w:pPr>
        <w:ind w:left="5899" w:hanging="355"/>
      </w:pPr>
      <w:rPr>
        <w:rFonts w:hint="default"/>
        <w:lang w:val="en-US" w:eastAsia="en-US" w:bidi="ar-SA"/>
      </w:rPr>
    </w:lvl>
    <w:lvl w:ilvl="7" w:tplc="9E443778">
      <w:numFmt w:val="bullet"/>
      <w:lvlText w:val="•"/>
      <w:lvlJc w:val="left"/>
      <w:pPr>
        <w:ind w:left="6745" w:hanging="355"/>
      </w:pPr>
      <w:rPr>
        <w:rFonts w:hint="default"/>
        <w:lang w:val="en-US" w:eastAsia="en-US" w:bidi="ar-SA"/>
      </w:rPr>
    </w:lvl>
    <w:lvl w:ilvl="8" w:tplc="5BA672B0">
      <w:numFmt w:val="bullet"/>
      <w:lvlText w:val="•"/>
      <w:lvlJc w:val="left"/>
      <w:pPr>
        <w:ind w:left="7592" w:hanging="355"/>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2A2"/>
    <w:rsid w:val="007552A2"/>
    <w:rsid w:val="00BC4DB0"/>
    <w:rsid w:val="00FE36B0"/>
    <w:rsid w:val="0D75C4D6"/>
    <w:rsid w:val="4247F11F"/>
    <w:rsid w:val="47D9A847"/>
    <w:rsid w:val="4C1408EE"/>
    <w:rsid w:val="78C7E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7128D"/>
  <w15:docId w15:val="{2B446717-449B-4C91-9B09-731B819AF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05"/>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55"/>
    </w:pPr>
  </w:style>
  <w:style w:type="paragraph" w:styleId="Title">
    <w:name w:val="Title"/>
    <w:basedOn w:val="Normal"/>
    <w:uiPriority w:val="10"/>
    <w:qFormat/>
    <w:pPr>
      <w:spacing w:before="261" w:line="720" w:lineRule="exact"/>
      <w:ind w:left="105" w:right="2173"/>
    </w:pPr>
    <w:rPr>
      <w:rFonts w:ascii="Arial" w:eastAsia="Arial" w:hAnsi="Arial" w:cs="Arial"/>
      <w:b/>
      <w:bCs/>
      <w:sz w:val="40"/>
      <w:szCs w:val="40"/>
    </w:rPr>
  </w:style>
  <w:style w:type="paragraph" w:styleId="ListParagraph">
    <w:name w:val="List Paragraph"/>
    <w:basedOn w:val="Normal"/>
    <w:uiPriority w:val="1"/>
    <w:qFormat/>
    <w:pPr>
      <w:spacing w:before="22"/>
      <w:ind w:left="820" w:hanging="355"/>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info@theridgecollege.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co.org.uk/concern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theridgecollege.co.uk"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info@theridgecollege.co.uk" TargetMode="External"/><Relationship Id="rId4" Type="http://schemas.openxmlformats.org/officeDocument/2006/relationships/numbering" Target="numbering.xml"/><Relationship Id="rId9" Type="http://schemas.openxmlformats.org/officeDocument/2006/relationships/hyperlink" Target="mailto:info@theridgecollege.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72DC2D8D02FA438CC6C24B56703E2E" ma:contentTypeVersion="23" ma:contentTypeDescription="Create a new document." ma:contentTypeScope="" ma:versionID="9efe0472f56b7793f7814148edf60dc1">
  <xsd:schema xmlns:xsd="http://www.w3.org/2001/XMLSchema" xmlns:xs="http://www.w3.org/2001/XMLSchema" xmlns:p="http://schemas.microsoft.com/office/2006/metadata/properties" xmlns:ns2="336e38a7-cc72-4798-9eff-0dae6f373562" xmlns:ns3="e9ef1e09-617e-4824-a71f-d2770d4cb8ca" targetNamespace="http://schemas.microsoft.com/office/2006/metadata/properties" ma:root="true" ma:fieldsID="192dfa186b6185f4fa0c4758456bf2c5" ns2:_="" ns3:_="">
    <xsd:import namespace="336e38a7-cc72-4798-9eff-0dae6f373562"/>
    <xsd:import namespace="e9ef1e09-617e-4824-a71f-d2770d4cb8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6e38a7-cc72-4798-9eff-0dae6f373562"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c11176be-4a8d-4212-baa8-65ee3a1a876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ef1e09-617e-4824-a71f-d2770d4cb8c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description="" ma:internalName="SharedWithDetails" ma:readOnly="true">
      <xsd:simpleType>
        <xsd:restriction base="dms:Note">
          <xsd:maxLength value="255"/>
        </xsd:restriction>
      </xsd:simpleType>
    </xsd:element>
    <xsd:element name="TaxCatchAll" ma:index="21" nillable="true" ma:displayName="Taxonomy Catch All Column" ma:hidden="true" ma:list="{2bacfc09-bd3f-4a01-af55-9db3c3ab8abe}" ma:internalName="TaxCatchAll" ma:showField="CatchAllData" ma:web="e9ef1e09-617e-4824-a71f-d2770d4cb8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36e38a7-cc72-4798-9eff-0dae6f373562">
      <Terms xmlns="http://schemas.microsoft.com/office/infopath/2007/PartnerControls"/>
    </lcf76f155ced4ddcb4097134ff3c332f>
    <TaxCatchAll xmlns="e9ef1e09-617e-4824-a71f-d2770d4cb8c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854D5F-8C36-4FD7-B3B0-E7B02BAB26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6e38a7-cc72-4798-9eff-0dae6f373562"/>
    <ds:schemaRef ds:uri="e9ef1e09-617e-4824-a71f-d2770d4cb8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CBCD5B-345D-4E0E-8534-1FEE48DA01D0}">
  <ds:schemaRefs>
    <ds:schemaRef ds:uri="http://schemas.microsoft.com/office/2006/metadata/properties"/>
    <ds:schemaRef ds:uri="http://schemas.microsoft.com/office/infopath/2007/PartnerControls"/>
    <ds:schemaRef ds:uri="336e38a7-cc72-4798-9eff-0dae6f373562"/>
    <ds:schemaRef ds:uri="e9ef1e09-617e-4824-a71f-d2770d4cb8ca"/>
  </ds:schemaRefs>
</ds:datastoreItem>
</file>

<file path=customXml/itemProps3.xml><?xml version="1.0" encoding="utf-8"?>
<ds:datastoreItem xmlns:ds="http://schemas.openxmlformats.org/officeDocument/2006/customXml" ds:itemID="{84735A80-B744-46BB-B62B-B8A5BEDA397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1106</Words>
  <Characters>6307</Characters>
  <Application>Microsoft Office Word</Application>
  <DocSecurity>0</DocSecurity>
  <Lines>52</Lines>
  <Paragraphs>14</Paragraphs>
  <ScaleCrop>false</ScaleCrop>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Board of Directors</dc:creator>
  <cp:lastModifiedBy>Debra Whittington</cp:lastModifiedBy>
  <cp:revision>2</cp:revision>
  <dcterms:created xsi:type="dcterms:W3CDTF">2026-10-16T11:21:00Z</dcterms:created>
  <dcterms:modified xsi:type="dcterms:W3CDTF">2026-10-16T11:21:00Z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2019-11-21T00:00:00Z</vt:filetime>
  </property>
  <property fmtid="{D5CDD505-2E9C-101B-9397-08002B2CF9AE}" pid="3" name="Creator">
    <vt:lpwstr>Microsoft Word</vt:lpwstr>
  </property>
  <property fmtid="{D5CDD505-2E9C-101B-9397-08002B2CF9AE}" pid="4" name="LastSaved">
    <vt:filetime>2025-06-23T00:00:00Z</vt:filetime>
  </property>
  <property fmtid="{D5CDD505-2E9C-101B-9397-08002B2CF9AE}" pid="5" name="ContentTypeId">
    <vt:lpwstr>0x0101004C72DC2D8D02FA438CC6C24B56703E2E</vt:lpwstr>
  </property>
  <property fmtid="{D5CDD505-2E9C-101B-9397-08002B2CF9AE}" pid="6" name="MediaServiceImageTags">
    <vt:lpwstr/>
  </property>
</Properties>
</file>